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BFE" w:rsidRPr="004D20CF" w:rsidRDefault="00980BF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44"/>
        </w:rPr>
      </w:pPr>
      <w:r w:rsidRPr="004D20CF">
        <w:rPr>
          <w:rFonts w:ascii="Times New Roman" w:eastAsia="宋体" w:hAnsi="宋体"/>
          <w:b/>
          <w:color w:val="000000" w:themeColor="text1"/>
          <w:sz w:val="44"/>
        </w:rPr>
        <w:t>第二节</w:t>
      </w:r>
      <w:r w:rsidRPr="004D20CF">
        <w:rPr>
          <w:rFonts w:ascii="Times New Roman" w:eastAsia="宋体" w:hAnsi="宋体"/>
          <w:color w:val="000000" w:themeColor="text1"/>
          <w:sz w:val="44"/>
        </w:rPr>
        <w:t xml:space="preserve">　</w:t>
      </w:r>
      <w:r w:rsidRPr="004D20CF">
        <w:rPr>
          <w:rFonts w:ascii="Times New Roman" w:eastAsia="宋体" w:hAnsi="宋体"/>
          <w:b/>
          <w:color w:val="000000" w:themeColor="text1"/>
          <w:sz w:val="44"/>
        </w:rPr>
        <w:t>植株的生长</w:t>
      </w:r>
    </w:p>
    <w:p w:rsidR="00980BFE" w:rsidRPr="002B399E" w:rsidRDefault="00980BF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2B399E">
        <w:rPr>
          <w:rFonts w:eastAsia="方正粗圆简体"/>
          <w:color w:val="000000" w:themeColor="text1"/>
        </w:rPr>
        <w:t>作业</w:t>
      </w:r>
      <w:r w:rsidRPr="002B399E">
        <w:rPr>
          <w:rFonts w:ascii="Times New Roman" w:eastAsia="宋体" w:hAnsi="Times New Roman"/>
          <w:color w:val="000000" w:themeColor="text1"/>
        </w:rPr>
        <w:t>·</w:t>
      </w:r>
      <w:r w:rsidRPr="002B399E">
        <w:rPr>
          <w:rFonts w:eastAsia="方正粗圆简体"/>
          <w:color w:val="000000" w:themeColor="text1"/>
        </w:rPr>
        <w:t>进阶演练</w:t>
      </w:r>
    </w:p>
    <w:p w:rsidR="00980BFE" w:rsidRPr="002B399E" w:rsidRDefault="00980BF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2B399E">
        <w:rPr>
          <w:rFonts w:eastAsia="方正大雅宋简体"/>
          <w:color w:val="000000" w:themeColor="text1"/>
        </w:rPr>
        <w:t>基础巩固</w:t>
      </w:r>
    </w:p>
    <w:p w:rsidR="00980BFE" w:rsidRPr="002B399E" w:rsidRDefault="00980BF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1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在蚕豆根尖上画上等距离的细线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培养一段时间后会发现细线之间距离最大的是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980BFE" w:rsidRPr="002B399E" w:rsidRDefault="00980BF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 xml:space="preserve">根冠　　　　　　</w:t>
      </w:r>
    </w:p>
    <w:p w:rsidR="00980BFE" w:rsidRPr="002B399E" w:rsidRDefault="00980BF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分生区</w:t>
      </w:r>
    </w:p>
    <w:p w:rsidR="00980BFE" w:rsidRPr="002B399E" w:rsidRDefault="00980BF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伸长区</w:t>
      </w:r>
      <w:r w:rsidRPr="002B399E">
        <w:rPr>
          <w:rFonts w:ascii="Times New Roman" w:eastAsia="宋体" w:hAnsi="宋体"/>
          <w:color w:val="000000" w:themeColor="text1"/>
        </w:rPr>
        <w:tab/>
      </w:r>
    </w:p>
    <w:p w:rsidR="00980BFE" w:rsidRPr="002B399E" w:rsidRDefault="00980BF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成熟区</w:t>
      </w:r>
    </w:p>
    <w:p w:rsidR="00980BFE" w:rsidRPr="002B399E" w:rsidRDefault="00980BF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2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苜蓿根系可以吸收并带走土壤中的无机盐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改善土地盐碱化。下图为植物的根尖结构模式图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根尖吸收无机盐的部位主要是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93098E" w:rsidRPr="00DC509C" w:rsidRDefault="0093098E" w:rsidP="0093098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516FC8A" wp14:editId="5DE2EC68">
            <wp:extent cx="1295280" cy="1319760"/>
            <wp:effectExtent l="0" t="0" r="0" b="0"/>
            <wp:docPr id="111" name="ZS7QXR22.eps" descr="id:21474924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95280" cy="1319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0BFE" w:rsidRPr="002B399E" w:rsidRDefault="00980BF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①</w:t>
      </w:r>
      <w:r w:rsidRPr="002B399E">
        <w:rPr>
          <w:rFonts w:ascii="Times New Roman" w:eastAsia="宋体" w:hAnsi="宋体"/>
          <w:color w:val="000000" w:themeColor="text1"/>
        </w:rPr>
        <w:tab/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②</w:t>
      </w:r>
    </w:p>
    <w:p w:rsidR="00980BFE" w:rsidRPr="002B399E" w:rsidRDefault="00980BF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③</w:t>
      </w:r>
      <w:r w:rsidRPr="002B399E">
        <w:rPr>
          <w:rFonts w:ascii="Times New Roman" w:eastAsia="宋体" w:hAnsi="宋体"/>
          <w:color w:val="000000" w:themeColor="text1"/>
        </w:rPr>
        <w:tab/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④</w:t>
      </w:r>
    </w:p>
    <w:p w:rsidR="00980BFE" w:rsidRPr="002B399E" w:rsidRDefault="00980BF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3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根尖的表面被称为</w:t>
      </w:r>
      <w:r w:rsidRPr="002B399E">
        <w:rPr>
          <w:rFonts w:ascii="Times New Roman" w:eastAsia="宋体" w:hAnsi="Times New Roman"/>
          <w:color w:val="000000" w:themeColor="text1"/>
        </w:rPr>
        <w:t>“</w:t>
      </w:r>
      <w:r w:rsidRPr="002B399E">
        <w:rPr>
          <w:rFonts w:ascii="Times New Roman" w:eastAsia="宋体" w:hAnsi="宋体"/>
          <w:color w:val="000000" w:themeColor="text1"/>
        </w:rPr>
        <w:t>根冠</w:t>
      </w:r>
      <w:r w:rsidRPr="002B399E">
        <w:rPr>
          <w:rFonts w:ascii="Times New Roman" w:eastAsia="宋体" w:hAnsi="Times New Roman"/>
          <w:color w:val="000000" w:themeColor="text1"/>
        </w:rPr>
        <w:t>”</w:t>
      </w:r>
      <w:r w:rsidRPr="002B399E">
        <w:rPr>
          <w:rFonts w:ascii="Times New Roman" w:eastAsia="宋体" w:hAnsi="宋体"/>
          <w:color w:val="000000" w:themeColor="text1"/>
        </w:rPr>
        <w:t>的结构保护着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随着根在土壤里不断伸长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根冠的外层细胞不断磨损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但根冠从不会因为磨损而消失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原因是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980BFE" w:rsidRPr="002B399E" w:rsidRDefault="00980BF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分生区细胞能分裂和分化</w:t>
      </w:r>
    </w:p>
    <w:p w:rsidR="00980BFE" w:rsidRPr="002B399E" w:rsidRDefault="00980BF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伸长区细胞能伸长</w:t>
      </w:r>
    </w:p>
    <w:p w:rsidR="00980BFE" w:rsidRPr="002B399E" w:rsidRDefault="00980BF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根冠细胞特别耐磨</w:t>
      </w:r>
    </w:p>
    <w:p w:rsidR="00980BFE" w:rsidRDefault="00980BF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根能够长出根毛</w:t>
      </w:r>
    </w:p>
    <w:p w:rsidR="0093098E" w:rsidRPr="00DC509C" w:rsidRDefault="0093098E" w:rsidP="0093098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Times New Roman"/>
          <w:b/>
          <w:color w:val="000000" w:themeColor="text1"/>
        </w:rPr>
        <w:t>4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《农政全书》指出</w:t>
      </w:r>
      <w:r w:rsidRPr="00DC509C">
        <w:rPr>
          <w:rFonts w:ascii="Times New Roman" w:eastAsia="宋体" w:hAnsi="Times New Roman"/>
          <w:color w:val="000000" w:themeColor="text1"/>
        </w:rPr>
        <w:t>“</w:t>
      </w:r>
      <w:r w:rsidRPr="00DC509C">
        <w:rPr>
          <w:rFonts w:ascii="Times New Roman" w:eastAsia="宋体" w:hAnsi="宋体"/>
          <w:color w:val="000000" w:themeColor="text1"/>
        </w:rPr>
        <w:t>为农者必储粪朽以粪之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则地力常新壮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而收获不减</w:t>
      </w:r>
      <w:r w:rsidRPr="00DC509C">
        <w:rPr>
          <w:rFonts w:ascii="Times New Roman" w:eastAsia="宋体" w:hAnsi="Times New Roman"/>
          <w:color w:val="000000" w:themeColor="text1"/>
        </w:rPr>
        <w:t>”</w:t>
      </w:r>
      <w:r w:rsidRPr="00DC509C">
        <w:rPr>
          <w:rFonts w:ascii="Times New Roman" w:eastAsia="宋体" w:hAnsi="宋体"/>
          <w:color w:val="000000" w:themeColor="text1"/>
        </w:rPr>
        <w:t>。粪能为农作物的生长提供的主要物质是</w:t>
      </w:r>
      <w:r w:rsidRPr="00DC509C">
        <w:rPr>
          <w:rFonts w:ascii="Times New Roman" w:eastAsia="宋体" w:hAnsi="宋体"/>
          <w:color w:val="000000" w:themeColor="text1"/>
        </w:rPr>
        <w:t>(</w:t>
      </w:r>
      <w:r w:rsidRPr="00DC509C">
        <w:rPr>
          <w:rFonts w:ascii="Times New Roman" w:eastAsia="宋体" w:hAnsi="宋体"/>
          <w:color w:val="000000" w:themeColor="text1"/>
        </w:rPr>
        <w:t xml:space="preserve">　　</w:t>
      </w:r>
      <w:r w:rsidRPr="00DC509C">
        <w:rPr>
          <w:rFonts w:ascii="Times New Roman" w:eastAsia="宋体" w:hAnsi="宋体"/>
          <w:color w:val="000000" w:themeColor="text1"/>
        </w:rPr>
        <w:t>)</w:t>
      </w:r>
    </w:p>
    <w:p w:rsidR="0093098E" w:rsidRPr="00DC509C" w:rsidRDefault="0093098E" w:rsidP="0093098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color w:val="000000" w:themeColor="text1"/>
        </w:rPr>
        <w:t>A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无机盐</w:t>
      </w:r>
      <w:r w:rsidRPr="00DC509C">
        <w:rPr>
          <w:rFonts w:ascii="Times New Roman" w:eastAsia="宋体" w:hAnsi="宋体"/>
          <w:color w:val="000000" w:themeColor="text1"/>
        </w:rPr>
        <w:tab/>
        <w:t>B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有机物</w:t>
      </w:r>
    </w:p>
    <w:p w:rsidR="0093098E" w:rsidRPr="00DC509C" w:rsidRDefault="0093098E" w:rsidP="0093098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color w:val="000000" w:themeColor="text1"/>
        </w:rPr>
        <w:t>C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蛋白质</w:t>
      </w:r>
      <w:r w:rsidRPr="00DC509C">
        <w:rPr>
          <w:rFonts w:ascii="Times New Roman" w:eastAsia="宋体" w:hAnsi="宋体"/>
          <w:color w:val="000000" w:themeColor="text1"/>
        </w:rPr>
        <w:tab/>
        <w:t>D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维生素</w:t>
      </w:r>
    </w:p>
    <w:p w:rsidR="00980BFE" w:rsidRPr="002B399E" w:rsidRDefault="0093098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5</w:t>
      </w:r>
      <w:r w:rsidR="00980BFE" w:rsidRPr="002B399E">
        <w:rPr>
          <w:rFonts w:ascii="Times New Roman" w:eastAsia="宋体" w:hAnsi="Times New Roman"/>
          <w:color w:val="000000" w:themeColor="text1"/>
        </w:rPr>
        <w:t>.</w:t>
      </w:r>
      <w:r w:rsidR="00980BFE" w:rsidRPr="002B399E">
        <w:rPr>
          <w:rFonts w:ascii="Times New Roman" w:eastAsia="宋体" w:hAnsi="宋体"/>
          <w:color w:val="000000" w:themeColor="text1"/>
        </w:rPr>
        <w:t>我国山东莱芜的山枣茶是由野生酸枣芽炒制而成。下列关于酸枣芽的叙述</w:t>
      </w:r>
      <w:r w:rsidR="00980BFE" w:rsidRPr="002B399E">
        <w:rPr>
          <w:rFonts w:ascii="Times New Roman" w:eastAsia="宋体" w:hAnsi="宋体"/>
          <w:color w:val="000000" w:themeColor="text1"/>
        </w:rPr>
        <w:t>,</w:t>
      </w:r>
      <w:r w:rsidR="00980BFE" w:rsidRPr="002B399E">
        <w:rPr>
          <w:rFonts w:ascii="Times New Roman" w:eastAsia="宋体" w:hAnsi="宋体"/>
          <w:color w:val="000000" w:themeColor="text1"/>
        </w:rPr>
        <w:t>错误的是</w:t>
      </w:r>
      <w:r w:rsidR="00980BFE" w:rsidRPr="002B399E">
        <w:rPr>
          <w:rFonts w:ascii="Times New Roman" w:eastAsia="宋体" w:hAnsi="宋体"/>
          <w:color w:val="000000" w:themeColor="text1"/>
        </w:rPr>
        <w:t>(</w:t>
      </w:r>
      <w:r w:rsidR="00980BFE" w:rsidRPr="002B399E">
        <w:rPr>
          <w:rFonts w:ascii="Times New Roman" w:eastAsia="宋体" w:hAnsi="宋体"/>
          <w:color w:val="000000" w:themeColor="text1"/>
        </w:rPr>
        <w:t xml:space="preserve">　　</w:t>
      </w:r>
      <w:r w:rsidR="00980BFE" w:rsidRPr="002B399E">
        <w:rPr>
          <w:rFonts w:ascii="Times New Roman" w:eastAsia="宋体" w:hAnsi="宋体"/>
          <w:color w:val="000000" w:themeColor="text1"/>
        </w:rPr>
        <w:t>)</w:t>
      </w:r>
    </w:p>
    <w:p w:rsidR="00980BFE" w:rsidRPr="002B399E" w:rsidRDefault="00980BF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一株酸枣树上可以有多个顶芽</w:t>
      </w:r>
    </w:p>
    <w:p w:rsidR="00980BFE" w:rsidRPr="002B399E" w:rsidRDefault="00980BF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因着生位置不同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芽可分为顶芽和侧芽</w:t>
      </w:r>
    </w:p>
    <w:p w:rsidR="00980BFE" w:rsidRPr="002B399E" w:rsidRDefault="00980BF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枝条和绿叶都由芽发育而成</w:t>
      </w:r>
    </w:p>
    <w:p w:rsidR="00980BFE" w:rsidRPr="002B399E" w:rsidRDefault="00980BF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所有的芽都能发育成枝条</w:t>
      </w:r>
    </w:p>
    <w:p w:rsidR="00980BFE" w:rsidRPr="002B399E" w:rsidRDefault="0093098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lastRenderedPageBreak/>
        <w:t>6</w:t>
      </w:r>
      <w:r w:rsidR="00980BFE" w:rsidRPr="002B399E">
        <w:rPr>
          <w:rFonts w:ascii="Times New Roman" w:eastAsia="宋体" w:hAnsi="Times New Roman"/>
          <w:color w:val="000000" w:themeColor="text1"/>
        </w:rPr>
        <w:t>.</w:t>
      </w:r>
      <w:r w:rsidR="00980BFE" w:rsidRPr="002B399E">
        <w:rPr>
          <w:rFonts w:ascii="Times New Roman" w:eastAsia="宋体" w:hAnsi="宋体"/>
          <w:color w:val="000000" w:themeColor="text1"/>
        </w:rPr>
        <w:t>油菜在营养器官生长时期</w:t>
      </w:r>
      <w:r w:rsidR="00980BFE" w:rsidRPr="002B399E">
        <w:rPr>
          <w:rFonts w:ascii="Times New Roman" w:eastAsia="宋体" w:hAnsi="宋体"/>
          <w:color w:val="000000" w:themeColor="text1"/>
        </w:rPr>
        <w:t>,</w:t>
      </w:r>
      <w:r w:rsidR="00980BFE" w:rsidRPr="002B399E">
        <w:rPr>
          <w:rFonts w:ascii="Times New Roman" w:eastAsia="宋体" w:hAnsi="宋体"/>
          <w:color w:val="000000" w:themeColor="text1"/>
        </w:rPr>
        <w:t>需要大量含氮的无机盐</w:t>
      </w:r>
      <w:r w:rsidR="00980BFE" w:rsidRPr="002B399E">
        <w:rPr>
          <w:rFonts w:ascii="Times New Roman" w:eastAsia="宋体" w:hAnsi="宋体"/>
          <w:color w:val="000000" w:themeColor="text1"/>
        </w:rPr>
        <w:t>,</w:t>
      </w:r>
      <w:r w:rsidR="00980BFE" w:rsidRPr="002B399E">
        <w:rPr>
          <w:rFonts w:ascii="Times New Roman" w:eastAsia="宋体" w:hAnsi="宋体"/>
          <w:color w:val="000000" w:themeColor="text1"/>
        </w:rPr>
        <w:t>而在开花结果时期</w:t>
      </w:r>
      <w:r w:rsidR="00980BFE" w:rsidRPr="002B399E">
        <w:rPr>
          <w:rFonts w:ascii="Times New Roman" w:eastAsia="宋体" w:hAnsi="宋体"/>
          <w:color w:val="000000" w:themeColor="text1"/>
        </w:rPr>
        <w:t>,</w:t>
      </w:r>
      <w:r w:rsidR="00980BFE" w:rsidRPr="002B399E">
        <w:rPr>
          <w:rFonts w:ascii="Times New Roman" w:eastAsia="宋体" w:hAnsi="宋体"/>
          <w:color w:val="000000" w:themeColor="text1"/>
        </w:rPr>
        <w:t>则需要更多含磷的无机盐</w:t>
      </w:r>
      <w:r w:rsidR="00980BFE" w:rsidRPr="002B399E">
        <w:rPr>
          <w:rFonts w:ascii="Times New Roman" w:eastAsia="宋体" w:hAnsi="宋体"/>
          <w:color w:val="000000" w:themeColor="text1"/>
        </w:rPr>
        <w:t>,</w:t>
      </w:r>
      <w:r w:rsidR="00980BFE" w:rsidRPr="002B399E">
        <w:rPr>
          <w:rFonts w:ascii="Times New Roman" w:eastAsia="宋体" w:hAnsi="宋体"/>
          <w:color w:val="000000" w:themeColor="text1"/>
        </w:rPr>
        <w:t>以下解释错误的是</w:t>
      </w:r>
      <w:r w:rsidR="00980BFE" w:rsidRPr="002B399E">
        <w:rPr>
          <w:rFonts w:ascii="Times New Roman" w:eastAsia="宋体" w:hAnsi="宋体"/>
          <w:color w:val="000000" w:themeColor="text1"/>
        </w:rPr>
        <w:t>(</w:t>
      </w:r>
      <w:r w:rsidR="00980BFE" w:rsidRPr="002B399E">
        <w:rPr>
          <w:rFonts w:ascii="Times New Roman" w:eastAsia="宋体" w:hAnsi="宋体"/>
          <w:color w:val="000000" w:themeColor="text1"/>
        </w:rPr>
        <w:t xml:space="preserve">　　</w:t>
      </w:r>
      <w:r w:rsidR="00980BFE" w:rsidRPr="002B399E">
        <w:rPr>
          <w:rFonts w:ascii="Times New Roman" w:eastAsia="宋体" w:hAnsi="宋体"/>
          <w:color w:val="000000" w:themeColor="text1"/>
        </w:rPr>
        <w:t>)</w:t>
      </w:r>
    </w:p>
    <w:p w:rsidR="00980BFE" w:rsidRPr="002B399E" w:rsidRDefault="00980BF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含氮的无机盐有利于油菜营养器官的正常生长发育</w:t>
      </w:r>
    </w:p>
    <w:p w:rsidR="00980BFE" w:rsidRPr="002B399E" w:rsidRDefault="00980BF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缺氮时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叶片上会出现紫色</w:t>
      </w:r>
    </w:p>
    <w:p w:rsidR="00980BFE" w:rsidRPr="002B399E" w:rsidRDefault="00980BF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含磷的无机盐有利于油菜种子的形成</w:t>
      </w:r>
    </w:p>
    <w:p w:rsidR="00980BFE" w:rsidRPr="002B399E" w:rsidRDefault="00980BF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缺硼时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油菜只开花不结果</w:t>
      </w:r>
    </w:p>
    <w:p w:rsidR="00980BFE" w:rsidRPr="002B399E" w:rsidRDefault="0093098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7</w:t>
      </w:r>
      <w:r w:rsidR="00980BFE" w:rsidRPr="002B399E">
        <w:rPr>
          <w:rFonts w:ascii="Times New Roman" w:eastAsia="宋体" w:hAnsi="Times New Roman"/>
          <w:color w:val="000000" w:themeColor="text1"/>
        </w:rPr>
        <w:t>.</w:t>
      </w:r>
      <w:r w:rsidR="00980BFE" w:rsidRPr="002B399E">
        <w:rPr>
          <w:rFonts w:ascii="Times New Roman" w:eastAsia="宋体" w:hAnsi="宋体"/>
          <w:color w:val="000000" w:themeColor="text1"/>
        </w:rPr>
        <w:t>下图是植物根尖的纵剖面示意图</w:t>
      </w:r>
      <w:r w:rsidR="00980BFE" w:rsidRPr="002B399E">
        <w:rPr>
          <w:rFonts w:ascii="Times New Roman" w:eastAsia="宋体" w:hAnsi="宋体"/>
          <w:color w:val="000000" w:themeColor="text1"/>
        </w:rPr>
        <w:t>,</w:t>
      </w:r>
      <w:r w:rsidR="00980BFE" w:rsidRPr="002B399E">
        <w:rPr>
          <w:rFonts w:ascii="Times New Roman" w:eastAsia="宋体" w:hAnsi="宋体"/>
          <w:color w:val="000000" w:themeColor="text1"/>
        </w:rPr>
        <w:t>请据图回答下列问题</w:t>
      </w:r>
      <w:r w:rsidR="00980BFE" w:rsidRPr="002B399E">
        <w:rPr>
          <w:rFonts w:ascii="Times New Roman" w:eastAsia="宋体" w:hAnsi="宋体"/>
          <w:color w:val="000000" w:themeColor="text1"/>
        </w:rPr>
        <w:t>([</w:t>
      </w:r>
      <w:r w:rsidR="00980BFE" w:rsidRPr="002B399E">
        <w:rPr>
          <w:rFonts w:ascii="Times New Roman" w:eastAsia="宋体" w:hAnsi="宋体"/>
          <w:color w:val="000000" w:themeColor="text1"/>
        </w:rPr>
        <w:t xml:space="preserve">　</w:t>
      </w:r>
      <w:r w:rsidR="00980BFE" w:rsidRPr="002B399E">
        <w:rPr>
          <w:rFonts w:ascii="Times New Roman" w:eastAsia="宋体" w:hAnsi="宋体"/>
          <w:color w:val="000000" w:themeColor="text1"/>
        </w:rPr>
        <w:t>]</w:t>
      </w:r>
      <w:r w:rsidR="00980BFE" w:rsidRPr="002B399E">
        <w:rPr>
          <w:rFonts w:ascii="Times New Roman" w:eastAsia="宋体" w:hAnsi="宋体"/>
          <w:color w:val="000000" w:themeColor="text1"/>
        </w:rPr>
        <w:t>内填序号</w:t>
      </w:r>
      <w:r w:rsidR="00980BFE" w:rsidRPr="002B399E">
        <w:rPr>
          <w:rFonts w:ascii="Times New Roman" w:eastAsia="宋体" w:hAnsi="宋体"/>
          <w:color w:val="000000" w:themeColor="text1"/>
        </w:rPr>
        <w:t>)</w:t>
      </w:r>
      <w:r w:rsidR="00980BFE" w:rsidRPr="002B399E">
        <w:rPr>
          <w:rFonts w:ascii="Times New Roman" w:eastAsia="宋体" w:hAnsi="宋体"/>
          <w:color w:val="000000" w:themeColor="text1"/>
        </w:rPr>
        <w:t>。</w:t>
      </w:r>
    </w:p>
    <w:p w:rsidR="0093098E" w:rsidRPr="00DC509C" w:rsidRDefault="0093098E" w:rsidP="0093098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4944FED" wp14:editId="48CAFA02">
            <wp:extent cx="1281600" cy="1295280"/>
            <wp:effectExtent l="0" t="0" r="0" b="0"/>
            <wp:docPr id="112" name="ZS7QXR23.eps" descr="id:21474924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81600" cy="129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098E" w:rsidRPr="00DC509C" w:rsidRDefault="0093098E" w:rsidP="0093098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color w:val="000000" w:themeColor="text1"/>
        </w:rPr>
        <w:t>(1)[</w:t>
      </w:r>
      <w:r w:rsidRPr="00DC509C">
        <w:rPr>
          <w:rFonts w:ascii="宋体" w:eastAsia="宋体" w:hAnsi="宋体" w:cs="宋体" w:hint="eastAsia"/>
          <w:color w:val="000000" w:themeColor="text1"/>
        </w:rPr>
        <w:t>④</w:t>
      </w:r>
      <w:r w:rsidRPr="00DC509C">
        <w:rPr>
          <w:rFonts w:ascii="Times New Roman" w:eastAsia="宋体" w:hAnsi="宋体"/>
          <w:color w:val="000000" w:themeColor="text1"/>
        </w:rPr>
        <w:t>]</w:t>
      </w:r>
      <w:r w:rsidRPr="00DC509C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</w:t>
      </w:r>
      <w:r w:rsidRPr="00DC509C">
        <w:rPr>
          <w:rFonts w:ascii="Times New Roman" w:eastAsia="宋体" w:hAnsi="宋体"/>
          <w:color w:val="000000" w:themeColor="text1"/>
        </w:rPr>
        <w:t>位于根尖的顶端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该处细胞比较</w:t>
      </w:r>
      <w:r w:rsidRPr="00DC509C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排列不够</w:t>
      </w:r>
      <w:r w:rsidRPr="00DC509C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</w:t>
      </w:r>
      <w:r w:rsidRPr="00DC509C">
        <w:rPr>
          <w:rFonts w:ascii="Times New Roman" w:eastAsia="宋体" w:hAnsi="宋体"/>
          <w:color w:val="000000" w:themeColor="text1"/>
        </w:rPr>
        <w:t>。 </w:t>
      </w:r>
    </w:p>
    <w:p w:rsidR="0093098E" w:rsidRPr="00DC509C" w:rsidRDefault="0093098E" w:rsidP="0093098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color w:val="000000" w:themeColor="text1"/>
        </w:rPr>
        <w:t>(2)[</w:t>
      </w:r>
      <w:r w:rsidRPr="00DC509C">
        <w:rPr>
          <w:rFonts w:ascii="宋体" w:eastAsia="宋体" w:hAnsi="宋体" w:cs="宋体" w:hint="eastAsia"/>
          <w:color w:val="000000" w:themeColor="text1"/>
        </w:rPr>
        <w:t>②</w:t>
      </w:r>
      <w:r w:rsidRPr="00DC509C">
        <w:rPr>
          <w:rFonts w:ascii="Times New Roman" w:eastAsia="宋体" w:hAnsi="宋体"/>
          <w:color w:val="000000" w:themeColor="text1"/>
        </w:rPr>
        <w:t>]</w:t>
      </w:r>
      <w:r w:rsidRPr="00DC509C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DC509C">
        <w:rPr>
          <w:rFonts w:ascii="Times New Roman" w:eastAsia="宋体" w:hAnsi="宋体"/>
          <w:color w:val="000000" w:themeColor="text1"/>
        </w:rPr>
        <w:t>是由</w:t>
      </w:r>
      <w:r w:rsidRPr="00DC509C">
        <w:rPr>
          <w:rFonts w:ascii="Times New Roman" w:eastAsia="宋体" w:hAnsi="宋体"/>
          <w:color w:val="000000" w:themeColor="text1"/>
        </w:rPr>
        <w:t>[</w:t>
      </w:r>
      <w:r w:rsidRPr="00DC509C">
        <w:rPr>
          <w:rFonts w:ascii="Times New Roman" w:eastAsia="宋体" w:hAnsi="宋体"/>
          <w:color w:val="000000" w:themeColor="text1"/>
        </w:rPr>
        <w:t xml:space="preserve">　</w:t>
      </w:r>
      <w:r w:rsidRPr="00DC509C">
        <w:rPr>
          <w:rFonts w:ascii="Times New Roman" w:eastAsia="宋体" w:hAnsi="宋体"/>
          <w:color w:val="000000" w:themeColor="text1"/>
        </w:rPr>
        <w:t>]</w:t>
      </w:r>
      <w:r w:rsidRPr="00DC509C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DC509C">
        <w:rPr>
          <w:rFonts w:ascii="Times New Roman" w:eastAsia="宋体" w:hAnsi="宋体"/>
          <w:color w:val="000000" w:themeColor="text1"/>
        </w:rPr>
        <w:t>细胞通过分裂、分化而形成的。 </w:t>
      </w:r>
    </w:p>
    <w:p w:rsidR="0093098E" w:rsidRPr="00DC509C" w:rsidRDefault="0093098E" w:rsidP="0093098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color w:val="000000" w:themeColor="text1"/>
        </w:rPr>
        <w:t>(3)[</w:t>
      </w:r>
      <w:r w:rsidRPr="00DC509C">
        <w:rPr>
          <w:rFonts w:ascii="Times New Roman" w:eastAsia="宋体" w:hAnsi="宋体"/>
          <w:color w:val="000000" w:themeColor="text1"/>
        </w:rPr>
        <w:t xml:space="preserve">　</w:t>
      </w:r>
      <w:r w:rsidRPr="00DC509C">
        <w:rPr>
          <w:rFonts w:ascii="Times New Roman" w:eastAsia="宋体" w:hAnsi="宋体"/>
          <w:color w:val="000000" w:themeColor="text1"/>
        </w:rPr>
        <w:t>]</w:t>
      </w:r>
      <w:r w:rsidRPr="00DC509C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</w:t>
      </w:r>
      <w:r w:rsidRPr="00DC509C">
        <w:rPr>
          <w:rFonts w:ascii="Times New Roman" w:eastAsia="宋体" w:hAnsi="宋体"/>
          <w:color w:val="000000" w:themeColor="text1"/>
        </w:rPr>
        <w:t>的表皮细胞的一部分向外突出形成根毛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是根吸收水和</w:t>
      </w:r>
      <w:r w:rsidRPr="00DC509C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</w:t>
      </w:r>
      <w:r w:rsidRPr="00DC509C">
        <w:rPr>
          <w:rFonts w:ascii="Times New Roman" w:eastAsia="宋体" w:hAnsi="宋体"/>
          <w:color w:val="000000" w:themeColor="text1"/>
        </w:rPr>
        <w:t>的主要部位。 </w:t>
      </w:r>
    </w:p>
    <w:p w:rsidR="00980BFE" w:rsidRPr="002B399E" w:rsidRDefault="0093098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8</w:t>
      </w:r>
      <w:r w:rsidR="00980BFE" w:rsidRPr="002B399E">
        <w:rPr>
          <w:rFonts w:ascii="Times New Roman" w:eastAsia="宋体" w:hAnsi="Times New Roman"/>
          <w:color w:val="000000" w:themeColor="text1"/>
        </w:rPr>
        <w:t>.</w:t>
      </w:r>
      <w:r w:rsidR="00980BFE" w:rsidRPr="002B399E">
        <w:rPr>
          <w:rFonts w:ascii="Times New Roman" w:eastAsia="宋体" w:hAnsi="宋体"/>
          <w:color w:val="000000" w:themeColor="text1"/>
        </w:rPr>
        <w:t>图甲和图乙分别是丁香叶芽结构的纵切图和丁香的一段枝条</w:t>
      </w:r>
      <w:r w:rsidR="00980BFE" w:rsidRPr="002B399E">
        <w:rPr>
          <w:rFonts w:ascii="Times New Roman" w:eastAsia="宋体" w:hAnsi="宋体"/>
          <w:color w:val="000000" w:themeColor="text1"/>
        </w:rPr>
        <w:t>,</w:t>
      </w:r>
      <w:r w:rsidR="00980BFE" w:rsidRPr="002B399E">
        <w:rPr>
          <w:rFonts w:ascii="Times New Roman" w:eastAsia="宋体" w:hAnsi="宋体"/>
          <w:color w:val="000000" w:themeColor="text1"/>
        </w:rPr>
        <w:t>请据图回答下列问题</w:t>
      </w:r>
      <w:r w:rsidR="00980BFE" w:rsidRPr="002B399E">
        <w:rPr>
          <w:rFonts w:ascii="Times New Roman" w:eastAsia="宋体" w:hAnsi="宋体"/>
          <w:color w:val="000000" w:themeColor="text1"/>
        </w:rPr>
        <w:t>([</w:t>
      </w:r>
      <w:r w:rsidR="00980BFE" w:rsidRPr="002B399E">
        <w:rPr>
          <w:rFonts w:ascii="Times New Roman" w:eastAsia="宋体" w:hAnsi="宋体"/>
          <w:color w:val="000000" w:themeColor="text1"/>
        </w:rPr>
        <w:t xml:space="preserve">　</w:t>
      </w:r>
      <w:r w:rsidR="00980BFE" w:rsidRPr="002B399E">
        <w:rPr>
          <w:rFonts w:ascii="Times New Roman" w:eastAsia="宋体" w:hAnsi="宋体"/>
          <w:color w:val="000000" w:themeColor="text1"/>
        </w:rPr>
        <w:t>]</w:t>
      </w:r>
      <w:r w:rsidR="00980BFE" w:rsidRPr="002B399E">
        <w:rPr>
          <w:rFonts w:ascii="Times New Roman" w:eastAsia="宋体" w:hAnsi="宋体"/>
          <w:color w:val="000000" w:themeColor="text1"/>
        </w:rPr>
        <w:t>内填序号或字母</w:t>
      </w:r>
      <w:r w:rsidR="00980BFE" w:rsidRPr="002B399E">
        <w:rPr>
          <w:rFonts w:ascii="Times New Roman" w:eastAsia="宋体" w:hAnsi="宋体"/>
          <w:color w:val="000000" w:themeColor="text1"/>
        </w:rPr>
        <w:t>)</w:t>
      </w:r>
      <w:r w:rsidR="00980BFE" w:rsidRPr="002B399E">
        <w:rPr>
          <w:rFonts w:ascii="Times New Roman" w:eastAsia="宋体" w:hAnsi="宋体"/>
          <w:color w:val="000000" w:themeColor="text1"/>
        </w:rPr>
        <w:t>。</w:t>
      </w:r>
    </w:p>
    <w:p w:rsidR="0093098E" w:rsidRPr="00DC509C" w:rsidRDefault="0093098E" w:rsidP="0093098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AB4A990" wp14:editId="0FD9D45B">
            <wp:extent cx="1676160" cy="1269360"/>
            <wp:effectExtent l="0" t="0" r="0" b="0"/>
            <wp:docPr id="113" name="ZS7QXR24.eps" descr="id:21474924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76160" cy="126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0BFE" w:rsidRPr="002B399E" w:rsidRDefault="00980BFE" w:rsidP="0093098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(1)</w:t>
      </w:r>
      <w:r w:rsidRPr="002B399E">
        <w:rPr>
          <w:rFonts w:ascii="Times New Roman" w:eastAsia="宋体" w:hAnsi="宋体"/>
          <w:color w:val="000000" w:themeColor="text1"/>
        </w:rPr>
        <w:t>图乙中的</w:t>
      </w:r>
      <w:r w:rsidRPr="002B399E">
        <w:rPr>
          <w:rFonts w:ascii="Times New Roman" w:eastAsia="宋体" w:hAnsi="宋体"/>
          <w:color w:val="000000" w:themeColor="text1"/>
        </w:rPr>
        <w:t>[a]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　</w:t>
      </w:r>
      <w:r w:rsidRPr="002B399E">
        <w:rPr>
          <w:rFonts w:ascii="Times New Roman" w:eastAsia="宋体" w:hAnsi="宋体"/>
          <w:color w:val="000000" w:themeColor="text1"/>
        </w:rPr>
        <w:t>是由图甲中的</w:t>
      </w:r>
      <w:r w:rsidRPr="002B399E">
        <w:rPr>
          <w:rFonts w:ascii="Times New Roman" w:eastAsia="宋体" w:hAnsi="宋体"/>
          <w:color w:val="000000" w:themeColor="text1"/>
        </w:rPr>
        <w:t>[</w:t>
      </w:r>
      <w:r w:rsidRPr="002B399E">
        <w:rPr>
          <w:rFonts w:ascii="Times New Roman" w:eastAsia="宋体" w:hAnsi="宋体"/>
          <w:color w:val="000000" w:themeColor="text1"/>
        </w:rPr>
        <w:t xml:space="preserve">　</w:t>
      </w:r>
      <w:r w:rsidRPr="002B399E">
        <w:rPr>
          <w:rFonts w:ascii="Times New Roman" w:eastAsia="宋体" w:hAnsi="宋体"/>
          <w:color w:val="000000" w:themeColor="text1"/>
        </w:rPr>
        <w:t>]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</w:t>
      </w:r>
      <w:r w:rsidRPr="002B399E">
        <w:rPr>
          <w:rFonts w:ascii="Times New Roman" w:eastAsia="宋体" w:hAnsi="宋体"/>
          <w:color w:val="000000" w:themeColor="text1"/>
        </w:rPr>
        <w:t>发育成的</w:t>
      </w:r>
      <w:r w:rsidRPr="002B399E">
        <w:rPr>
          <w:rFonts w:ascii="Times New Roman" w:eastAsia="宋体" w:hAnsi="宋体"/>
          <w:color w:val="000000" w:themeColor="text1"/>
        </w:rPr>
        <w:t>;</w:t>
      </w:r>
      <w:r w:rsidRPr="002B399E">
        <w:rPr>
          <w:rFonts w:ascii="Times New Roman" w:eastAsia="宋体" w:hAnsi="宋体"/>
          <w:color w:val="000000" w:themeColor="text1"/>
        </w:rPr>
        <w:t>图乙中的</w:t>
      </w:r>
      <w:r w:rsidRPr="002B399E">
        <w:rPr>
          <w:rFonts w:ascii="Times New Roman" w:eastAsia="宋体" w:hAnsi="宋体"/>
          <w:color w:val="000000" w:themeColor="text1"/>
        </w:rPr>
        <w:t>[c]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</w:t>
      </w:r>
      <w:r w:rsidRPr="002B399E">
        <w:rPr>
          <w:rFonts w:ascii="Times New Roman" w:eastAsia="宋体" w:hAnsi="宋体"/>
          <w:color w:val="000000" w:themeColor="text1"/>
        </w:rPr>
        <w:t>是由图甲中的</w:t>
      </w:r>
      <w:r w:rsidRPr="002B399E">
        <w:rPr>
          <w:rFonts w:ascii="Times New Roman" w:eastAsia="宋体" w:hAnsi="宋体"/>
          <w:color w:val="000000" w:themeColor="text1"/>
        </w:rPr>
        <w:t>[</w:t>
      </w:r>
      <w:r w:rsidRPr="002B399E">
        <w:rPr>
          <w:rFonts w:ascii="Times New Roman" w:eastAsia="宋体" w:hAnsi="宋体"/>
          <w:color w:val="000000" w:themeColor="text1"/>
        </w:rPr>
        <w:t xml:space="preserve">　</w:t>
      </w:r>
      <w:r w:rsidRPr="002B399E">
        <w:rPr>
          <w:rFonts w:ascii="Times New Roman" w:eastAsia="宋体" w:hAnsi="宋体"/>
          <w:color w:val="000000" w:themeColor="text1"/>
        </w:rPr>
        <w:t>]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</w:t>
      </w:r>
      <w:r w:rsidRPr="002B399E">
        <w:rPr>
          <w:rFonts w:ascii="Times New Roman" w:eastAsia="宋体" w:hAnsi="宋体"/>
          <w:color w:val="000000" w:themeColor="text1"/>
        </w:rPr>
        <w:t>发育成的。</w:t>
      </w:r>
    </w:p>
    <w:p w:rsidR="00980BFE" w:rsidRPr="002B399E" w:rsidRDefault="00980BF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(2)</w:t>
      </w:r>
      <w:r w:rsidRPr="002B399E">
        <w:rPr>
          <w:rFonts w:ascii="Times New Roman" w:eastAsia="宋体" w:hAnsi="宋体"/>
          <w:color w:val="000000" w:themeColor="text1"/>
        </w:rPr>
        <w:t>叶芽能由小长大与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　</w:t>
      </w:r>
      <w:r w:rsidRPr="002B399E">
        <w:rPr>
          <w:rFonts w:ascii="Times New Roman" w:eastAsia="宋体" w:hAnsi="宋体"/>
          <w:color w:val="000000" w:themeColor="text1"/>
        </w:rPr>
        <w:t>组织有密切关系。</w:t>
      </w:r>
    </w:p>
    <w:p w:rsidR="00980BFE" w:rsidRPr="002B399E" w:rsidRDefault="00980BF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(3)</w:t>
      </w:r>
      <w:r w:rsidRPr="002B399E">
        <w:rPr>
          <w:rFonts w:ascii="Times New Roman" w:eastAsia="宋体" w:hAnsi="宋体"/>
          <w:color w:val="000000" w:themeColor="text1"/>
        </w:rPr>
        <w:t>图甲中的</w:t>
      </w:r>
      <w:r w:rsidRPr="002B399E">
        <w:rPr>
          <w:rFonts w:ascii="Times New Roman" w:eastAsia="宋体" w:hAnsi="宋体"/>
          <w:color w:val="000000" w:themeColor="text1"/>
        </w:rPr>
        <w:t>[</w:t>
      </w:r>
      <w:r w:rsidRPr="002B399E">
        <w:rPr>
          <w:rFonts w:ascii="宋体" w:eastAsia="宋体" w:hAnsi="宋体" w:cs="宋体" w:hint="eastAsia"/>
          <w:color w:val="000000" w:themeColor="text1"/>
        </w:rPr>
        <w:t>③</w:t>
      </w:r>
      <w:r w:rsidRPr="002B399E">
        <w:rPr>
          <w:rFonts w:ascii="Times New Roman" w:eastAsia="宋体" w:hAnsi="宋体"/>
          <w:color w:val="000000" w:themeColor="text1"/>
        </w:rPr>
        <w:t>]</w:t>
      </w:r>
      <w:r w:rsidRPr="002B399E">
        <w:rPr>
          <w:rFonts w:ascii="Times New Roman" w:eastAsia="宋体" w:hAnsi="宋体"/>
          <w:color w:val="000000" w:themeColor="text1"/>
        </w:rPr>
        <w:t>是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它能发育成图乙中的</w:t>
      </w:r>
      <w:r w:rsidRPr="002B399E">
        <w:rPr>
          <w:rFonts w:ascii="Times New Roman" w:eastAsia="宋体" w:hAnsi="宋体"/>
          <w:color w:val="000000" w:themeColor="text1"/>
        </w:rPr>
        <w:t>[</w:t>
      </w:r>
      <w:r w:rsidRPr="002B399E">
        <w:rPr>
          <w:rFonts w:ascii="Times New Roman" w:eastAsia="宋体" w:hAnsi="宋体"/>
          <w:color w:val="000000" w:themeColor="text1"/>
        </w:rPr>
        <w:t xml:space="preserve">　</w:t>
      </w:r>
      <w:r w:rsidRPr="002B399E">
        <w:rPr>
          <w:rFonts w:ascii="Times New Roman" w:eastAsia="宋体" w:hAnsi="宋体"/>
          <w:color w:val="000000" w:themeColor="text1"/>
        </w:rPr>
        <w:t>]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B399E">
        <w:rPr>
          <w:rFonts w:ascii="Times New Roman" w:eastAsia="宋体" w:hAnsi="宋体"/>
          <w:color w:val="000000" w:themeColor="text1"/>
        </w:rPr>
        <w:t>。</w:t>
      </w:r>
    </w:p>
    <w:p w:rsidR="00980BFE" w:rsidRPr="002B399E" w:rsidRDefault="00980BF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(4)</w:t>
      </w:r>
      <w:r w:rsidRPr="002B399E">
        <w:rPr>
          <w:rFonts w:ascii="Times New Roman" w:eastAsia="宋体" w:hAnsi="宋体"/>
          <w:color w:val="000000" w:themeColor="text1"/>
        </w:rPr>
        <w:t>由图可知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叶芽将来能够发育成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　</w:t>
      </w:r>
      <w:r w:rsidRPr="002B399E">
        <w:rPr>
          <w:rFonts w:ascii="Times New Roman" w:eastAsia="宋体" w:hAnsi="宋体"/>
          <w:color w:val="000000" w:themeColor="text1"/>
        </w:rPr>
        <w:t>。</w:t>
      </w:r>
    </w:p>
    <w:p w:rsidR="00980BFE" w:rsidRPr="002B399E" w:rsidRDefault="00980BF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2B399E">
        <w:rPr>
          <w:rFonts w:eastAsia="方正大雅宋简体"/>
          <w:color w:val="000000" w:themeColor="text1"/>
        </w:rPr>
        <w:t>能力提升</w:t>
      </w:r>
    </w:p>
    <w:p w:rsidR="0093098E" w:rsidRPr="00DC509C" w:rsidRDefault="0093098E" w:rsidP="0093098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Times New Roman"/>
          <w:b/>
          <w:color w:val="000000" w:themeColor="text1"/>
        </w:rPr>
        <w:t>9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无土栽培是现代化农场的一种常见栽培方式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是根据植物生活所需要的无机盐的种类和数量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按照一定的比例配制营养液来栽培植物。下列说法错误的是</w:t>
      </w:r>
      <w:r w:rsidRPr="00DC509C">
        <w:rPr>
          <w:rFonts w:ascii="Times New Roman" w:eastAsia="宋体" w:hAnsi="宋体"/>
          <w:color w:val="000000" w:themeColor="text1"/>
        </w:rPr>
        <w:t>(</w:t>
      </w:r>
      <w:r w:rsidRPr="00DC509C">
        <w:rPr>
          <w:rFonts w:ascii="Times New Roman" w:eastAsia="宋体" w:hAnsi="宋体"/>
          <w:color w:val="000000" w:themeColor="text1"/>
        </w:rPr>
        <w:t xml:space="preserve">　　</w:t>
      </w:r>
      <w:r w:rsidRPr="00DC509C">
        <w:rPr>
          <w:rFonts w:ascii="Times New Roman" w:eastAsia="宋体" w:hAnsi="宋体"/>
          <w:color w:val="000000" w:themeColor="text1"/>
        </w:rPr>
        <w:t>)</w:t>
      </w:r>
    </w:p>
    <w:p w:rsidR="0093098E" w:rsidRPr="00DC509C" w:rsidRDefault="0093098E" w:rsidP="0093098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color w:val="000000" w:themeColor="text1"/>
        </w:rPr>
        <w:t>A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营养液的浓度大小不会影响植物对水和无机盐的吸收</w:t>
      </w:r>
    </w:p>
    <w:p w:rsidR="0093098E" w:rsidRPr="00DC509C" w:rsidRDefault="0093098E" w:rsidP="0093098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color w:val="000000" w:themeColor="text1"/>
        </w:rPr>
        <w:t>B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营养液中含量最多的无机盐是含氮的、含磷的和含钾的无机盐</w:t>
      </w:r>
    </w:p>
    <w:p w:rsidR="0093098E" w:rsidRPr="00DC509C" w:rsidRDefault="0093098E" w:rsidP="0093098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color w:val="000000" w:themeColor="text1"/>
        </w:rPr>
        <w:t>C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营养液中的水和无机盐主要被植物的根尖成熟区吸收</w:t>
      </w:r>
    </w:p>
    <w:p w:rsidR="0093098E" w:rsidRPr="00DC509C" w:rsidRDefault="0093098E" w:rsidP="0093098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color w:val="000000" w:themeColor="text1"/>
        </w:rPr>
        <w:lastRenderedPageBreak/>
        <w:t>D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若培养叶菜类植物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营养液可适当增加含氮的无机盐</w:t>
      </w:r>
    </w:p>
    <w:p w:rsidR="00980BFE" w:rsidRPr="002B399E" w:rsidRDefault="0093098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10</w:t>
      </w:r>
      <w:r w:rsidR="00980BFE" w:rsidRPr="002B399E">
        <w:rPr>
          <w:rFonts w:ascii="Times New Roman" w:eastAsia="宋体" w:hAnsi="Times New Roman"/>
          <w:color w:val="000000" w:themeColor="text1"/>
        </w:rPr>
        <w:t>.</w:t>
      </w:r>
      <w:r w:rsidR="00980BFE" w:rsidRPr="002B399E">
        <w:rPr>
          <w:rFonts w:ascii="Times New Roman" w:eastAsia="宋体" w:hAnsi="宋体"/>
          <w:color w:val="000000" w:themeColor="text1"/>
        </w:rPr>
        <w:t>中国十大名茶之一的信阳毛尖</w:t>
      </w:r>
      <w:r w:rsidR="00980BFE" w:rsidRPr="002B399E">
        <w:rPr>
          <w:rFonts w:ascii="Times New Roman" w:eastAsia="宋体" w:hAnsi="宋体"/>
          <w:color w:val="000000" w:themeColor="text1"/>
        </w:rPr>
        <w:t>,</w:t>
      </w:r>
      <w:r w:rsidR="00980BFE" w:rsidRPr="002B399E">
        <w:rPr>
          <w:rFonts w:ascii="Times New Roman" w:eastAsia="宋体" w:hAnsi="宋体"/>
          <w:color w:val="000000" w:themeColor="text1"/>
        </w:rPr>
        <w:t>在采摘过程中提倡</w:t>
      </w:r>
      <w:r w:rsidR="00980BFE" w:rsidRPr="002B399E">
        <w:rPr>
          <w:rFonts w:ascii="Times New Roman" w:eastAsia="宋体" w:hAnsi="Times New Roman"/>
          <w:color w:val="000000" w:themeColor="text1"/>
        </w:rPr>
        <w:t>“</w:t>
      </w:r>
      <w:r w:rsidR="00980BFE" w:rsidRPr="002B399E">
        <w:rPr>
          <w:rFonts w:ascii="Times New Roman" w:eastAsia="宋体" w:hAnsi="宋体"/>
          <w:color w:val="000000" w:themeColor="text1"/>
        </w:rPr>
        <w:t>一芽一叶</w:t>
      </w:r>
      <w:r w:rsidR="00980BFE" w:rsidRPr="002B399E">
        <w:rPr>
          <w:rFonts w:ascii="Times New Roman" w:eastAsia="宋体" w:hAnsi="Times New Roman"/>
          <w:color w:val="000000" w:themeColor="text1"/>
        </w:rPr>
        <w:t>”</w:t>
      </w:r>
      <w:r w:rsidR="00980BFE" w:rsidRPr="002B399E">
        <w:rPr>
          <w:rFonts w:ascii="Times New Roman" w:eastAsia="宋体" w:hAnsi="宋体"/>
          <w:color w:val="000000" w:themeColor="text1"/>
        </w:rPr>
        <w:t>。下列关于信阳毛尖的叙述</w:t>
      </w:r>
      <w:r w:rsidR="00980BFE" w:rsidRPr="002B399E">
        <w:rPr>
          <w:rFonts w:ascii="Times New Roman" w:eastAsia="宋体" w:hAnsi="宋体"/>
          <w:color w:val="000000" w:themeColor="text1"/>
        </w:rPr>
        <w:t>,</w:t>
      </w:r>
      <w:r w:rsidR="00980BFE" w:rsidRPr="002B399E">
        <w:rPr>
          <w:rFonts w:ascii="Times New Roman" w:eastAsia="宋体" w:hAnsi="宋体"/>
          <w:color w:val="000000" w:themeColor="text1"/>
        </w:rPr>
        <w:t>错误的是</w:t>
      </w:r>
      <w:r w:rsidR="00980BFE" w:rsidRPr="002B399E">
        <w:rPr>
          <w:rFonts w:ascii="Times New Roman" w:eastAsia="宋体" w:hAnsi="宋体"/>
          <w:color w:val="000000" w:themeColor="text1"/>
        </w:rPr>
        <w:t>(</w:t>
      </w:r>
      <w:r w:rsidR="00980BFE" w:rsidRPr="002B399E">
        <w:rPr>
          <w:rFonts w:ascii="Times New Roman" w:eastAsia="宋体" w:hAnsi="宋体"/>
          <w:color w:val="000000" w:themeColor="text1"/>
        </w:rPr>
        <w:t xml:space="preserve">　　</w:t>
      </w:r>
      <w:r w:rsidR="00980BFE" w:rsidRPr="002B399E">
        <w:rPr>
          <w:rFonts w:ascii="Times New Roman" w:eastAsia="宋体" w:hAnsi="宋体"/>
          <w:color w:val="000000" w:themeColor="text1"/>
        </w:rPr>
        <w:t>)</w:t>
      </w:r>
    </w:p>
    <w:p w:rsidR="00980BFE" w:rsidRPr="002B399E" w:rsidRDefault="00980BF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芽中含有分生组织</w:t>
      </w:r>
    </w:p>
    <w:p w:rsidR="00980BFE" w:rsidRPr="002B399E" w:rsidRDefault="00980BF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芽能逐渐发育成新的枝条</w:t>
      </w:r>
    </w:p>
    <w:p w:rsidR="00980BFE" w:rsidRPr="002B399E" w:rsidRDefault="00980BF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叶芽中的幼叶发育成叶</w:t>
      </w:r>
    </w:p>
    <w:p w:rsidR="00980BFE" w:rsidRPr="002B399E" w:rsidRDefault="00980BF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信阳毛尖的叶片属于生殖器官</w:t>
      </w:r>
    </w:p>
    <w:p w:rsidR="00980BFE" w:rsidRPr="002B399E" w:rsidRDefault="00980BF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1</w:t>
      </w:r>
      <w:r w:rsidR="0093098E">
        <w:rPr>
          <w:rFonts w:ascii="Times New Roman" w:eastAsia="宋体" w:hAnsi="Times New Roman"/>
          <w:b/>
          <w:color w:val="000000" w:themeColor="text1"/>
        </w:rPr>
        <w:t>1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将两株生长情况基本相同的玉米苗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分别放在盛有等量蒸馏水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>甲瓶</w:t>
      </w:r>
      <w:r w:rsidRPr="002B399E">
        <w:rPr>
          <w:rFonts w:ascii="Times New Roman" w:eastAsia="宋体" w:hAnsi="宋体"/>
          <w:color w:val="000000" w:themeColor="text1"/>
        </w:rPr>
        <w:t>)</w:t>
      </w:r>
      <w:r w:rsidRPr="002B399E">
        <w:rPr>
          <w:rFonts w:ascii="Times New Roman" w:eastAsia="宋体" w:hAnsi="宋体"/>
          <w:color w:val="000000" w:themeColor="text1"/>
        </w:rPr>
        <w:t>和土壤浸出液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>乙瓶</w:t>
      </w:r>
      <w:r w:rsidRPr="002B399E">
        <w:rPr>
          <w:rFonts w:ascii="Times New Roman" w:eastAsia="宋体" w:hAnsi="宋体"/>
          <w:color w:val="000000" w:themeColor="text1"/>
        </w:rPr>
        <w:t>)</w:t>
      </w:r>
      <w:r w:rsidRPr="002B399E">
        <w:rPr>
          <w:rFonts w:ascii="Times New Roman" w:eastAsia="宋体" w:hAnsi="宋体"/>
          <w:color w:val="000000" w:themeColor="text1"/>
        </w:rPr>
        <w:t>的玻璃瓶中进行培养。下列结果及原因分析正确的是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980BFE" w:rsidRPr="002B399E" w:rsidRDefault="00980BF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甲瓶玉米苗生长好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是因为该实验需在暗处进行</w:t>
      </w:r>
    </w:p>
    <w:p w:rsidR="00980BFE" w:rsidRPr="002B399E" w:rsidRDefault="00980BF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乙瓶玉米苗生长好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是因为实验中光照充足</w:t>
      </w:r>
    </w:p>
    <w:p w:rsidR="00980BFE" w:rsidRPr="002B399E" w:rsidRDefault="00980BF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甲瓶玉米苗生长好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是因为实验用水比较纯净</w:t>
      </w:r>
    </w:p>
    <w:p w:rsidR="00980BFE" w:rsidRPr="002B399E" w:rsidRDefault="00980BF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乙瓶玉米苗生长好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是因为土壤浸出液为植株生长提供了含氮、磷、钾的无机盐</w:t>
      </w:r>
    </w:p>
    <w:p w:rsidR="00980BFE" w:rsidRPr="002B399E" w:rsidRDefault="00980BF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1</w:t>
      </w:r>
      <w:r w:rsidR="0093098E">
        <w:rPr>
          <w:rFonts w:ascii="Times New Roman" w:eastAsia="宋体" w:hAnsi="Times New Roman"/>
          <w:b/>
          <w:color w:val="000000" w:themeColor="text1"/>
        </w:rPr>
        <w:t>2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下图表示菜豆发育过程中的相关结构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下列叙述正确的是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93098E" w:rsidRPr="00DC509C" w:rsidRDefault="0093098E" w:rsidP="0093098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2725773" wp14:editId="5791B496">
            <wp:extent cx="2411640" cy="888480"/>
            <wp:effectExtent l="0" t="0" r="0" b="0"/>
            <wp:docPr id="114" name="ZS7QXR27.eps" descr="id:21474924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1640" cy="88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0BFE" w:rsidRPr="002B399E" w:rsidRDefault="00980BF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菜豆种子的胚由图甲中的</w:t>
      </w:r>
      <w:r w:rsidRPr="002B399E">
        <w:rPr>
          <w:rFonts w:ascii="宋体" w:eastAsia="宋体" w:hAnsi="宋体" w:cs="宋体" w:hint="eastAsia"/>
          <w:color w:val="000000" w:themeColor="text1"/>
        </w:rPr>
        <w:t>①②③</w:t>
      </w:r>
      <w:r w:rsidRPr="002B399E">
        <w:rPr>
          <w:rFonts w:ascii="Times New Roman" w:eastAsia="宋体" w:hAnsi="宋体"/>
          <w:color w:val="000000" w:themeColor="text1"/>
        </w:rPr>
        <w:t>组成</w:t>
      </w:r>
    </w:p>
    <w:p w:rsidR="00980BFE" w:rsidRPr="002B399E" w:rsidRDefault="00980BF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图乙中的</w:t>
      </w: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宋体"/>
          <w:color w:val="000000" w:themeColor="text1"/>
        </w:rPr>
        <w:t>是由图甲中的</w:t>
      </w:r>
      <w:r w:rsidRPr="002B399E">
        <w:rPr>
          <w:rFonts w:ascii="宋体" w:eastAsia="宋体" w:hAnsi="宋体" w:cs="宋体" w:hint="eastAsia"/>
          <w:color w:val="000000" w:themeColor="text1"/>
        </w:rPr>
        <w:t>③</w:t>
      </w:r>
      <w:r w:rsidRPr="002B399E">
        <w:rPr>
          <w:rFonts w:ascii="Times New Roman" w:eastAsia="宋体" w:hAnsi="宋体"/>
          <w:color w:val="000000" w:themeColor="text1"/>
        </w:rPr>
        <w:t>发育来的</w:t>
      </w:r>
    </w:p>
    <w:p w:rsidR="00980BFE" w:rsidRPr="002B399E" w:rsidRDefault="00980BF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图丙中的</w:t>
      </w: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宋体"/>
          <w:color w:val="000000" w:themeColor="text1"/>
        </w:rPr>
        <w:t>和</w:t>
      </w: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宋体"/>
          <w:color w:val="000000" w:themeColor="text1"/>
        </w:rPr>
        <w:t>是吸水的主要部位</w:t>
      </w:r>
    </w:p>
    <w:p w:rsidR="00980BFE" w:rsidRPr="002B399E" w:rsidRDefault="00980BF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图乙中的</w:t>
      </w: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宋体"/>
          <w:color w:val="000000" w:themeColor="text1"/>
        </w:rPr>
        <w:t>是由图甲中的</w:t>
      </w:r>
      <w:r w:rsidRPr="002B399E">
        <w:rPr>
          <w:rFonts w:ascii="宋体" w:eastAsia="宋体" w:hAnsi="宋体" w:cs="宋体" w:hint="eastAsia"/>
          <w:color w:val="000000" w:themeColor="text1"/>
        </w:rPr>
        <w:t>②</w:t>
      </w:r>
      <w:r w:rsidRPr="002B399E">
        <w:rPr>
          <w:rFonts w:ascii="Times New Roman" w:eastAsia="宋体" w:hAnsi="宋体"/>
          <w:color w:val="000000" w:themeColor="text1"/>
        </w:rPr>
        <w:t>发育来的</w:t>
      </w:r>
    </w:p>
    <w:p w:rsidR="0093098E" w:rsidRPr="00DC509C" w:rsidRDefault="0093098E" w:rsidP="0093098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</w:rPr>
      </w:pPr>
      <w:r w:rsidRPr="00DC509C">
        <w:rPr>
          <w:rFonts w:ascii="Times New Roman" w:eastAsia="宋体" w:hAnsi="Times New Roman"/>
          <w:b/>
          <w:color w:val="000000" w:themeColor="text1"/>
        </w:rPr>
        <w:t>13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据测算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种植一亩</w:t>
      </w:r>
      <w:r w:rsidRPr="00DC509C">
        <w:rPr>
          <w:rFonts w:ascii="Times New Roman" w:eastAsia="宋体" w:hAnsi="宋体"/>
          <w:color w:val="000000" w:themeColor="text1"/>
        </w:rPr>
        <w:t>(</w:t>
      </w:r>
      <w:r w:rsidRPr="00DC509C">
        <w:rPr>
          <w:rFonts w:ascii="Times New Roman" w:eastAsia="宋体" w:hAnsi="宋体"/>
          <w:color w:val="000000" w:themeColor="text1"/>
        </w:rPr>
        <w:t>约为</w:t>
      </w:r>
      <w:r w:rsidRPr="00DC509C">
        <w:rPr>
          <w:rFonts w:ascii="Times New Roman" w:eastAsia="宋体" w:hAnsi="宋体"/>
          <w:color w:val="000000" w:themeColor="text1"/>
        </w:rPr>
        <w:t>666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7</w:t>
      </w:r>
      <w:r w:rsidRPr="00DC509C">
        <w:rPr>
          <w:rFonts w:ascii="Times New Roman" w:eastAsia="宋体" w:hAnsi="宋体"/>
          <w:color w:val="000000" w:themeColor="text1"/>
        </w:rPr>
        <w:t>平方米</w:t>
      </w:r>
      <w:r w:rsidRPr="00DC509C">
        <w:rPr>
          <w:rFonts w:ascii="Times New Roman" w:eastAsia="宋体" w:hAnsi="宋体"/>
          <w:color w:val="000000" w:themeColor="text1"/>
        </w:rPr>
        <w:t>)</w:t>
      </w:r>
      <w:r w:rsidRPr="00DC509C">
        <w:rPr>
          <w:rFonts w:ascii="Times New Roman" w:eastAsia="宋体" w:hAnsi="宋体"/>
          <w:color w:val="000000" w:themeColor="text1"/>
        </w:rPr>
        <w:t>花生大概需要氮肥</w:t>
      </w:r>
      <w:r w:rsidRPr="00DC509C">
        <w:rPr>
          <w:rFonts w:ascii="Times New Roman" w:eastAsia="宋体" w:hAnsi="宋体"/>
          <w:color w:val="000000" w:themeColor="text1"/>
        </w:rPr>
        <w:t>4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95</w:t>
      </w:r>
      <w:r w:rsidRPr="00DC509C">
        <w:rPr>
          <w:rFonts w:ascii="Times New Roman" w:eastAsia="宋体" w:hAnsi="宋体"/>
          <w:color w:val="000000" w:themeColor="text1"/>
        </w:rPr>
        <w:t>千克、磷肥</w:t>
      </w:r>
      <w:r w:rsidRPr="00DC509C">
        <w:rPr>
          <w:rFonts w:ascii="Times New Roman" w:eastAsia="宋体" w:hAnsi="宋体"/>
          <w:color w:val="000000" w:themeColor="text1"/>
        </w:rPr>
        <w:t>1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1</w:t>
      </w:r>
      <w:r w:rsidRPr="00DC509C">
        <w:rPr>
          <w:rFonts w:ascii="Times New Roman" w:eastAsia="宋体" w:hAnsi="宋体"/>
          <w:color w:val="000000" w:themeColor="text1"/>
        </w:rPr>
        <w:t>千克、钾肥</w:t>
      </w:r>
      <w:r w:rsidRPr="00DC509C">
        <w:rPr>
          <w:rFonts w:ascii="Times New Roman" w:eastAsia="宋体" w:hAnsi="宋体"/>
          <w:color w:val="000000" w:themeColor="text1"/>
        </w:rPr>
        <w:t>2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42</w:t>
      </w:r>
      <w:r w:rsidRPr="00DC509C">
        <w:rPr>
          <w:rFonts w:ascii="Times New Roman" w:eastAsia="宋体" w:hAnsi="宋体"/>
          <w:color w:val="000000" w:themeColor="text1"/>
        </w:rPr>
        <w:t>千克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三种无机盐在花生不同生长时期的需求比例如下表所示。下列有关叙述正确的是</w:t>
      </w:r>
      <w:r w:rsidRPr="00DC509C">
        <w:rPr>
          <w:rFonts w:ascii="Times New Roman" w:eastAsia="宋体" w:hAnsi="宋体"/>
          <w:color w:val="000000" w:themeColor="text1"/>
        </w:rPr>
        <w:t>(</w:t>
      </w:r>
      <w:r w:rsidRPr="00DC509C">
        <w:rPr>
          <w:rFonts w:ascii="Times New Roman" w:eastAsia="宋体" w:hAnsi="宋体"/>
          <w:color w:val="000000" w:themeColor="text1"/>
        </w:rPr>
        <w:t xml:space="preserve">　　</w:t>
      </w:r>
      <w:r w:rsidRPr="00DC509C">
        <w:rPr>
          <w:rFonts w:ascii="Times New Roman" w:eastAsia="宋体" w:hAnsi="宋体"/>
          <w:color w:val="000000" w:themeColor="text1"/>
        </w:rPr>
        <w:t>)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691"/>
        <w:gridCol w:w="2143"/>
        <w:gridCol w:w="2141"/>
        <w:gridCol w:w="2292"/>
      </w:tblGrid>
      <w:tr w:rsidR="00980BFE" w:rsidRPr="002B399E" w:rsidTr="00611380">
        <w:trPr>
          <w:jc w:val="center"/>
        </w:trPr>
        <w:tc>
          <w:tcPr>
            <w:tcW w:w="102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80BFE" w:rsidRPr="002B399E" w:rsidRDefault="00980BFE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rFonts w:ascii="Times New Roman" w:eastAsia="宋体" w:hAnsi="宋体"/>
                <w:color w:val="000000" w:themeColor="text1"/>
              </w:rPr>
            </w:pPr>
            <w:r w:rsidRPr="002B399E">
              <w:rPr>
                <w:rFonts w:ascii="Arial" w:eastAsia="黑体" w:hAnsi="黑体"/>
                <w:color w:val="000000" w:themeColor="text1"/>
              </w:rPr>
              <w:t>生长</w:t>
            </w:r>
          </w:p>
          <w:p w:rsidR="00980BFE" w:rsidRPr="002B399E" w:rsidRDefault="00980BFE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Arial" w:eastAsia="黑体" w:hAnsi="黑体"/>
                <w:color w:val="000000" w:themeColor="text1"/>
              </w:rPr>
              <w:t>时期</w:t>
            </w:r>
          </w:p>
        </w:tc>
        <w:tc>
          <w:tcPr>
            <w:tcW w:w="12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80BFE" w:rsidRPr="002B399E" w:rsidRDefault="00980BFE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rFonts w:ascii="Times New Roman" w:eastAsia="宋体" w:hAnsi="宋体"/>
                <w:color w:val="000000" w:themeColor="text1"/>
              </w:rPr>
            </w:pPr>
            <w:r w:rsidRPr="002B399E">
              <w:rPr>
                <w:rFonts w:ascii="Arial" w:eastAsia="黑体" w:hAnsi="黑体"/>
                <w:color w:val="000000" w:themeColor="text1"/>
              </w:rPr>
              <w:t>含氮的无</w:t>
            </w:r>
          </w:p>
          <w:p w:rsidR="00980BFE" w:rsidRPr="002B399E" w:rsidRDefault="00980BFE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Arial" w:eastAsia="黑体" w:hAnsi="黑体"/>
                <w:color w:val="000000" w:themeColor="text1"/>
              </w:rPr>
              <w:t>机盐</w:t>
            </w:r>
            <w:r w:rsidRPr="002B399E">
              <w:rPr>
                <w:rFonts w:ascii="Times New Roman" w:eastAsia="宋体" w:hAnsi="Times New Roman"/>
                <w:b/>
                <w:color w:val="000000" w:themeColor="text1"/>
              </w:rPr>
              <w:t>/%</w:t>
            </w:r>
          </w:p>
        </w:tc>
        <w:tc>
          <w:tcPr>
            <w:tcW w:w="129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80BFE" w:rsidRPr="002B399E" w:rsidRDefault="00980BFE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rFonts w:ascii="Times New Roman" w:eastAsia="宋体" w:hAnsi="宋体"/>
                <w:color w:val="000000" w:themeColor="text1"/>
              </w:rPr>
            </w:pPr>
            <w:r w:rsidRPr="002B399E">
              <w:rPr>
                <w:rFonts w:ascii="Arial" w:eastAsia="黑体" w:hAnsi="黑体"/>
                <w:color w:val="000000" w:themeColor="text1"/>
              </w:rPr>
              <w:t>含磷的无</w:t>
            </w:r>
          </w:p>
          <w:p w:rsidR="00980BFE" w:rsidRPr="002B399E" w:rsidRDefault="00980BFE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Arial" w:eastAsia="黑体" w:hAnsi="黑体"/>
                <w:color w:val="000000" w:themeColor="text1"/>
              </w:rPr>
              <w:t>机盐</w:t>
            </w:r>
            <w:r w:rsidRPr="002B399E">
              <w:rPr>
                <w:rFonts w:ascii="Times New Roman" w:eastAsia="宋体" w:hAnsi="Times New Roman"/>
                <w:b/>
                <w:color w:val="000000" w:themeColor="text1"/>
              </w:rPr>
              <w:t>/%</w:t>
            </w:r>
          </w:p>
        </w:tc>
        <w:tc>
          <w:tcPr>
            <w:tcW w:w="13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80BFE" w:rsidRPr="002B399E" w:rsidRDefault="00980BFE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rFonts w:ascii="Times New Roman" w:eastAsia="宋体" w:hAnsi="宋体"/>
                <w:color w:val="000000" w:themeColor="text1"/>
              </w:rPr>
            </w:pPr>
            <w:r w:rsidRPr="002B399E">
              <w:rPr>
                <w:rFonts w:ascii="Arial" w:eastAsia="黑体" w:hAnsi="黑体"/>
                <w:color w:val="000000" w:themeColor="text1"/>
              </w:rPr>
              <w:t>含钾的</w:t>
            </w:r>
          </w:p>
          <w:p w:rsidR="00980BFE" w:rsidRPr="002B399E" w:rsidRDefault="00980BFE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Arial" w:eastAsia="黑体" w:hAnsi="黑体"/>
                <w:color w:val="000000" w:themeColor="text1"/>
              </w:rPr>
              <w:t>无机盐</w:t>
            </w:r>
            <w:r w:rsidRPr="002B399E">
              <w:rPr>
                <w:rFonts w:ascii="Times New Roman" w:eastAsia="宋体" w:hAnsi="Times New Roman"/>
                <w:b/>
                <w:color w:val="000000" w:themeColor="text1"/>
              </w:rPr>
              <w:t>/%</w:t>
            </w:r>
          </w:p>
        </w:tc>
      </w:tr>
      <w:tr w:rsidR="00980BFE" w:rsidRPr="002B399E" w:rsidTr="00611380">
        <w:trPr>
          <w:jc w:val="center"/>
        </w:trPr>
        <w:tc>
          <w:tcPr>
            <w:tcW w:w="102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80BFE" w:rsidRPr="002B399E" w:rsidRDefault="00980BFE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苗期</w:t>
            </w:r>
          </w:p>
        </w:tc>
        <w:tc>
          <w:tcPr>
            <w:tcW w:w="12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80BFE" w:rsidRPr="002B399E" w:rsidRDefault="00980BFE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15</w:t>
            </w:r>
          </w:p>
        </w:tc>
        <w:tc>
          <w:tcPr>
            <w:tcW w:w="129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80BFE" w:rsidRPr="002B399E" w:rsidRDefault="00980BFE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7</w:t>
            </w:r>
          </w:p>
        </w:tc>
        <w:tc>
          <w:tcPr>
            <w:tcW w:w="13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80BFE" w:rsidRPr="002B399E" w:rsidRDefault="00980BFE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11</w:t>
            </w:r>
          </w:p>
        </w:tc>
      </w:tr>
      <w:tr w:rsidR="00980BFE" w:rsidRPr="002B399E" w:rsidTr="00611380">
        <w:trPr>
          <w:jc w:val="center"/>
        </w:trPr>
        <w:tc>
          <w:tcPr>
            <w:tcW w:w="102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80BFE" w:rsidRPr="002B399E" w:rsidRDefault="00980BFE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开花期</w:t>
            </w:r>
          </w:p>
        </w:tc>
        <w:tc>
          <w:tcPr>
            <w:tcW w:w="12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80BFE" w:rsidRPr="002B399E" w:rsidRDefault="00980BFE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27</w:t>
            </w:r>
          </w:p>
        </w:tc>
        <w:tc>
          <w:tcPr>
            <w:tcW w:w="129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80BFE" w:rsidRPr="002B399E" w:rsidRDefault="00980BFE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23</w:t>
            </w:r>
          </w:p>
        </w:tc>
        <w:tc>
          <w:tcPr>
            <w:tcW w:w="13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80BFE" w:rsidRPr="002B399E" w:rsidRDefault="00980BFE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32</w:t>
            </w:r>
          </w:p>
        </w:tc>
      </w:tr>
      <w:tr w:rsidR="00980BFE" w:rsidRPr="002B399E" w:rsidTr="00611380">
        <w:trPr>
          <w:jc w:val="center"/>
        </w:trPr>
        <w:tc>
          <w:tcPr>
            <w:tcW w:w="102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80BFE" w:rsidRPr="002B399E" w:rsidRDefault="00980BFE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结果期</w:t>
            </w:r>
          </w:p>
        </w:tc>
        <w:tc>
          <w:tcPr>
            <w:tcW w:w="12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80BFE" w:rsidRPr="002B399E" w:rsidRDefault="00980BFE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42</w:t>
            </w:r>
          </w:p>
        </w:tc>
        <w:tc>
          <w:tcPr>
            <w:tcW w:w="129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80BFE" w:rsidRPr="002B399E" w:rsidRDefault="00980BFE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49</w:t>
            </w:r>
          </w:p>
        </w:tc>
        <w:tc>
          <w:tcPr>
            <w:tcW w:w="13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80BFE" w:rsidRPr="002B399E" w:rsidRDefault="00980BFE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51</w:t>
            </w:r>
          </w:p>
        </w:tc>
      </w:tr>
      <w:tr w:rsidR="00980BFE" w:rsidRPr="002B399E" w:rsidTr="00611380">
        <w:trPr>
          <w:jc w:val="center"/>
        </w:trPr>
        <w:tc>
          <w:tcPr>
            <w:tcW w:w="102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80BFE" w:rsidRPr="002B399E" w:rsidRDefault="00980BFE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成熟期</w:t>
            </w:r>
          </w:p>
        </w:tc>
        <w:tc>
          <w:tcPr>
            <w:tcW w:w="12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80BFE" w:rsidRPr="002B399E" w:rsidRDefault="00980BFE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16</w:t>
            </w:r>
          </w:p>
        </w:tc>
        <w:tc>
          <w:tcPr>
            <w:tcW w:w="129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80BFE" w:rsidRPr="002B399E" w:rsidRDefault="00980BFE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21</w:t>
            </w:r>
          </w:p>
        </w:tc>
        <w:tc>
          <w:tcPr>
            <w:tcW w:w="13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80BFE" w:rsidRPr="002B399E" w:rsidRDefault="00980BFE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6</w:t>
            </w:r>
          </w:p>
        </w:tc>
      </w:tr>
    </w:tbl>
    <w:p w:rsidR="00611380" w:rsidRPr="00DC509C" w:rsidRDefault="00611380" w:rsidP="0061138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color w:val="000000" w:themeColor="text1"/>
        </w:rPr>
        <w:t>A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花生生长只需要含氮、磷、钾的无机盐</w:t>
      </w:r>
    </w:p>
    <w:p w:rsidR="00611380" w:rsidRPr="00DC509C" w:rsidRDefault="00611380" w:rsidP="0061138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color w:val="000000" w:themeColor="text1"/>
        </w:rPr>
        <w:t>B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花生各生长时期对不同无机盐的需要量不同</w:t>
      </w:r>
    </w:p>
    <w:p w:rsidR="00611380" w:rsidRPr="00DC509C" w:rsidRDefault="00611380" w:rsidP="0061138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color w:val="000000" w:themeColor="text1"/>
        </w:rPr>
        <w:t>C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花生苗期施肥时应适当多施含磷的无机盐</w:t>
      </w:r>
    </w:p>
    <w:p w:rsidR="00611380" w:rsidRPr="00DC509C" w:rsidRDefault="00611380" w:rsidP="0061138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color w:val="000000" w:themeColor="text1"/>
        </w:rPr>
        <w:t>D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花生在成熟期需要量最多的是含钾的无机盐</w:t>
      </w:r>
    </w:p>
    <w:p w:rsidR="00980BFE" w:rsidRPr="002B399E" w:rsidRDefault="00980BF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lastRenderedPageBreak/>
        <w:t>1</w:t>
      </w:r>
      <w:r w:rsidR="00611380">
        <w:rPr>
          <w:rFonts w:ascii="Times New Roman" w:eastAsia="宋体" w:hAnsi="Times New Roman"/>
          <w:b/>
          <w:color w:val="000000" w:themeColor="text1"/>
        </w:rPr>
        <w:t>4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某生物兴趣小组的同学要探究某种植物生长是否需要含氮的无机盐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设计方案如下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请你帮他们将探究活动的过程填写完整。</w:t>
      </w:r>
    </w:p>
    <w:p w:rsidR="00980BFE" w:rsidRPr="002B399E" w:rsidRDefault="00980BF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(1)</w:t>
      </w:r>
      <w:r w:rsidRPr="002B399E">
        <w:rPr>
          <w:rFonts w:ascii="Times New Roman" w:eastAsia="宋体" w:hAnsi="宋体"/>
          <w:color w:val="000000" w:themeColor="text1"/>
        </w:rPr>
        <w:t>提出问题</w:t>
      </w:r>
      <w:r w:rsidRPr="002B399E">
        <w:rPr>
          <w:rFonts w:ascii="Times New Roman" w:eastAsia="宋体" w:hAnsi="宋体"/>
          <w:color w:val="000000" w:themeColor="text1"/>
        </w:rPr>
        <w:t>: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 　　　　　</w:t>
      </w:r>
      <w:r w:rsidR="004D20CF"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B399E">
        <w:rPr>
          <w:rFonts w:ascii="Times New Roman" w:eastAsia="宋体" w:hAnsi="宋体"/>
          <w:color w:val="000000" w:themeColor="text1"/>
        </w:rPr>
        <w:t>?</w:t>
      </w:r>
      <w:r w:rsidRPr="002B399E">
        <w:rPr>
          <w:rFonts w:ascii="Times New Roman" w:eastAsia="宋体" w:hAnsi="宋体"/>
          <w:color w:val="000000" w:themeColor="text1"/>
        </w:rPr>
        <w:t> </w:t>
      </w:r>
    </w:p>
    <w:p w:rsidR="00980BFE" w:rsidRPr="002B399E" w:rsidRDefault="00980BF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(2)</w:t>
      </w:r>
      <w:r w:rsidRPr="002B399E">
        <w:rPr>
          <w:rFonts w:ascii="Times New Roman" w:eastAsia="宋体" w:hAnsi="宋体"/>
          <w:color w:val="000000" w:themeColor="text1"/>
        </w:rPr>
        <w:t>作出假设</w:t>
      </w:r>
      <w:r w:rsidRPr="002B399E">
        <w:rPr>
          <w:rFonts w:ascii="Times New Roman" w:eastAsia="宋体" w:hAnsi="宋体"/>
          <w:color w:val="000000" w:themeColor="text1"/>
        </w:rPr>
        <w:t>: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 　　　　</w:t>
      </w:r>
      <w:r w:rsidR="004D20CF"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。</w:t>
      </w:r>
    </w:p>
    <w:p w:rsidR="00611380" w:rsidRPr="00DC509C" w:rsidRDefault="00611380" w:rsidP="0061138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color w:val="000000" w:themeColor="text1"/>
        </w:rPr>
        <w:t>(3)</w:t>
      </w:r>
      <w:r w:rsidRPr="00DC509C">
        <w:rPr>
          <w:rFonts w:ascii="Times New Roman" w:eastAsia="宋体" w:hAnsi="宋体"/>
          <w:color w:val="000000" w:themeColor="text1"/>
        </w:rPr>
        <w:t>实验步骤</w:t>
      </w:r>
      <w:r w:rsidRPr="00DC509C">
        <w:rPr>
          <w:rFonts w:ascii="Times New Roman" w:eastAsia="宋体" w:hAnsi="宋体"/>
          <w:color w:val="000000" w:themeColor="text1"/>
        </w:rPr>
        <w:t>:</w:t>
      </w:r>
      <w:r w:rsidRPr="00DC509C">
        <w:rPr>
          <w:rFonts w:ascii="宋体" w:eastAsia="宋体" w:hAnsi="宋体" w:cs="宋体" w:hint="eastAsia"/>
          <w:color w:val="000000" w:themeColor="text1"/>
        </w:rPr>
        <w:t>①</w:t>
      </w:r>
      <w:r w:rsidRPr="00DC509C">
        <w:rPr>
          <w:rFonts w:ascii="Times New Roman" w:eastAsia="宋体" w:hAnsi="宋体"/>
          <w:color w:val="000000" w:themeColor="text1"/>
        </w:rPr>
        <w:t>配制种类齐全的无机盐培养液放在甲组试管中</w:t>
      </w:r>
      <w:r w:rsidRPr="00DC509C">
        <w:rPr>
          <w:rFonts w:ascii="Times New Roman" w:eastAsia="宋体" w:hAnsi="宋体"/>
          <w:color w:val="000000" w:themeColor="text1"/>
        </w:rPr>
        <w:t>;</w:t>
      </w:r>
    </w:p>
    <w:p w:rsidR="00611380" w:rsidRPr="00DC509C" w:rsidRDefault="00611380" w:rsidP="0061138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宋体" w:eastAsia="宋体" w:hAnsi="宋体" w:cs="宋体" w:hint="eastAsia"/>
          <w:color w:val="000000" w:themeColor="text1"/>
        </w:rPr>
        <w:t>②</w:t>
      </w:r>
      <w:r w:rsidRPr="00DC509C">
        <w:rPr>
          <w:rFonts w:ascii="Times New Roman" w:eastAsia="宋体" w:hAnsi="宋体"/>
          <w:color w:val="000000" w:themeColor="text1"/>
        </w:rPr>
        <w:t>配制与甲组相比仅缺少</w:t>
      </w:r>
      <w:r w:rsidRPr="00DC509C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DC509C">
        <w:rPr>
          <w:rFonts w:ascii="Times New Roman" w:eastAsia="宋体" w:hAnsi="宋体"/>
          <w:color w:val="000000" w:themeColor="text1"/>
        </w:rPr>
        <w:t>无机盐的培养液放在乙组试管中</w:t>
      </w:r>
      <w:r w:rsidRPr="00DC509C">
        <w:rPr>
          <w:rFonts w:ascii="Times New Roman" w:eastAsia="宋体" w:hAnsi="宋体"/>
          <w:color w:val="000000" w:themeColor="text1"/>
        </w:rPr>
        <w:t>;</w:t>
      </w:r>
      <w:r w:rsidRPr="00DC509C">
        <w:rPr>
          <w:rFonts w:ascii="Times New Roman" w:eastAsia="宋体" w:hAnsi="宋体"/>
          <w:color w:val="000000" w:themeColor="text1"/>
        </w:rPr>
        <w:t> </w:t>
      </w:r>
    </w:p>
    <w:p w:rsidR="00611380" w:rsidRPr="00DC509C" w:rsidRDefault="00611380" w:rsidP="0061138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宋体" w:eastAsia="宋体" w:hAnsi="宋体" w:cs="宋体" w:hint="eastAsia"/>
          <w:color w:val="000000" w:themeColor="text1"/>
        </w:rPr>
        <w:t>③</w:t>
      </w:r>
      <w:r w:rsidRPr="00DC509C">
        <w:rPr>
          <w:rFonts w:ascii="Times New Roman" w:eastAsia="宋体" w:hAnsi="宋体"/>
          <w:color w:val="000000" w:themeColor="text1"/>
        </w:rPr>
        <w:t>将两株生长状况相同的幼苗分别同时培养在甲组试管和乙组试管中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一段时间后的长势情况如下图所示。</w:t>
      </w:r>
    </w:p>
    <w:p w:rsidR="00611380" w:rsidRPr="00DC509C" w:rsidRDefault="00611380" w:rsidP="0061138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075A195" wp14:editId="2BC4A5F3">
            <wp:extent cx="838080" cy="1333440"/>
            <wp:effectExtent l="0" t="0" r="0" b="0"/>
            <wp:docPr id="115" name="25T64.eps" descr="id:21474924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38080" cy="133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0BFE" w:rsidRPr="002B399E" w:rsidRDefault="00980BFE" w:rsidP="0061138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(4)</w:t>
      </w:r>
      <w:r w:rsidRPr="002B399E">
        <w:rPr>
          <w:rFonts w:ascii="Times New Roman" w:eastAsia="宋体" w:hAnsi="宋体"/>
          <w:color w:val="000000" w:themeColor="text1"/>
        </w:rPr>
        <w:t>起对照作用的是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</w:t>
      </w:r>
      <w:r w:rsidRPr="002B399E">
        <w:rPr>
          <w:rFonts w:ascii="Times New Roman" w:eastAsia="宋体" w:hAnsi="宋体"/>
          <w:color w:val="000000" w:themeColor="text1"/>
        </w:rPr>
        <w:t>组。</w:t>
      </w:r>
    </w:p>
    <w:p w:rsidR="00980BFE" w:rsidRPr="002B399E" w:rsidRDefault="00980BFE" w:rsidP="00980BF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(5)</w:t>
      </w:r>
      <w:r w:rsidRPr="002B399E">
        <w:rPr>
          <w:rFonts w:ascii="Times New Roman" w:eastAsia="宋体" w:hAnsi="宋体"/>
          <w:color w:val="000000" w:themeColor="text1"/>
        </w:rPr>
        <w:t>得出结论</w:t>
      </w:r>
      <w:r w:rsidRPr="002B399E">
        <w:rPr>
          <w:rFonts w:ascii="Times New Roman" w:eastAsia="宋体" w:hAnsi="宋体"/>
          <w:color w:val="000000" w:themeColor="text1"/>
        </w:rPr>
        <w:t>: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> </w:t>
      </w:r>
      <w:r w:rsidR="004D20CF"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B399E">
        <w:rPr>
          <w:rFonts w:ascii="Times New Roman" w:eastAsia="宋体" w:hAnsi="宋体"/>
          <w:color w:val="000000" w:themeColor="text1"/>
        </w:rPr>
        <w:t>。</w:t>
      </w:r>
    </w:p>
    <w:p w:rsidR="00647169" w:rsidRDefault="00647169"/>
    <w:p w:rsidR="00980BFE" w:rsidRDefault="00980BFE">
      <w:r>
        <w:t>答案：</w:t>
      </w:r>
    </w:p>
    <w:p w:rsidR="00060384" w:rsidRPr="00B869B0" w:rsidRDefault="00060384" w:rsidP="0006038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869B0">
        <w:rPr>
          <w:rFonts w:ascii="Times New Roman" w:eastAsia="宋体" w:hAnsi="Times New Roman"/>
          <w:b/>
          <w:color w:val="000000" w:themeColor="text1"/>
        </w:rPr>
        <w:t>1</w:t>
      </w:r>
      <w:r w:rsidRPr="00B869B0">
        <w:rPr>
          <w:rFonts w:ascii="Times New Roman" w:eastAsia="宋体" w:hAnsi="Times New Roman"/>
          <w:color w:val="000000" w:themeColor="text1"/>
        </w:rPr>
        <w:t>.</w:t>
      </w:r>
      <w:r w:rsidRPr="00B869B0">
        <w:rPr>
          <w:rFonts w:ascii="Times New Roman" w:eastAsia="宋体" w:hAnsi="宋体"/>
          <w:color w:val="000000" w:themeColor="text1"/>
        </w:rPr>
        <w:t>C</w:t>
      </w:r>
      <w:r w:rsidRPr="00B869B0">
        <w:rPr>
          <w:rFonts w:ascii="Times New Roman" w:eastAsia="宋体" w:hAnsi="宋体"/>
          <w:color w:val="000000" w:themeColor="text1"/>
        </w:rPr>
        <w:t xml:space="preserve">　</w:t>
      </w:r>
      <w:r w:rsidRPr="00B869B0">
        <w:rPr>
          <w:rFonts w:ascii="Times New Roman" w:eastAsia="宋体" w:hAnsi="Times New Roman"/>
          <w:b/>
          <w:color w:val="000000" w:themeColor="text1"/>
        </w:rPr>
        <w:t>2</w:t>
      </w:r>
      <w:r w:rsidRPr="00B869B0">
        <w:rPr>
          <w:rFonts w:ascii="Times New Roman" w:eastAsia="宋体" w:hAnsi="Times New Roman"/>
          <w:color w:val="000000" w:themeColor="text1"/>
        </w:rPr>
        <w:t>.</w:t>
      </w:r>
      <w:r w:rsidRPr="00B869B0">
        <w:rPr>
          <w:rFonts w:ascii="Times New Roman" w:eastAsia="宋体" w:hAnsi="宋体"/>
          <w:color w:val="000000" w:themeColor="text1"/>
        </w:rPr>
        <w:t>D</w:t>
      </w:r>
    </w:p>
    <w:p w:rsidR="00060384" w:rsidRPr="00B869B0" w:rsidRDefault="00060384" w:rsidP="0006038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869B0">
        <w:rPr>
          <w:rFonts w:ascii="Times New Roman" w:eastAsia="宋体" w:hAnsi="Times New Roman"/>
          <w:b/>
          <w:color w:val="000000" w:themeColor="text1"/>
        </w:rPr>
        <w:t>3</w:t>
      </w:r>
      <w:r w:rsidRPr="00B869B0">
        <w:rPr>
          <w:rFonts w:ascii="Times New Roman" w:eastAsia="宋体" w:hAnsi="Times New Roman"/>
          <w:color w:val="000000" w:themeColor="text1"/>
        </w:rPr>
        <w:t>.</w:t>
      </w:r>
      <w:r w:rsidRPr="00B869B0">
        <w:rPr>
          <w:rFonts w:ascii="Times New Roman" w:eastAsia="宋体" w:hAnsi="宋体"/>
          <w:color w:val="000000" w:themeColor="text1"/>
        </w:rPr>
        <w:t>A</w:t>
      </w:r>
      <w:r w:rsidRPr="00B869B0">
        <w:rPr>
          <w:rFonts w:ascii="Times New Roman" w:eastAsia="宋体" w:hAnsi="宋体"/>
          <w:color w:val="000000" w:themeColor="text1"/>
        </w:rPr>
        <w:t xml:space="preserve">　</w:t>
      </w:r>
      <w:r w:rsidRPr="00B869B0">
        <w:rPr>
          <w:rFonts w:ascii="Arial" w:eastAsia="黑体" w:hAnsi="黑体"/>
          <w:color w:val="000000" w:themeColor="text1"/>
        </w:rPr>
        <w:t>解析</w:t>
      </w:r>
      <w:r w:rsidRPr="00B869B0">
        <w:rPr>
          <w:rFonts w:ascii="Arial" w:eastAsia="黑体" w:hAnsi="黑体"/>
          <w:color w:val="000000" w:themeColor="text1"/>
        </w:rPr>
        <w:t>:</w:t>
      </w:r>
      <w:r w:rsidRPr="00B869B0">
        <w:rPr>
          <w:rFonts w:ascii="Times New Roman" w:eastAsia="楷体" w:hAnsi="楷体"/>
          <w:color w:val="000000" w:themeColor="text1"/>
        </w:rPr>
        <w:t>根尖的分生区细胞具有很强的分裂能力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能够分裂、分化形成新细胞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不断地补充到根冠和伸长区。</w:t>
      </w:r>
      <w:bookmarkStart w:id="0" w:name="_GoBack"/>
      <w:bookmarkEnd w:id="0"/>
    </w:p>
    <w:p w:rsidR="00060384" w:rsidRPr="00B869B0" w:rsidRDefault="00060384" w:rsidP="0006038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869B0">
        <w:rPr>
          <w:rFonts w:ascii="Times New Roman" w:eastAsia="宋体" w:hAnsi="Times New Roman"/>
          <w:b/>
          <w:color w:val="000000" w:themeColor="text1"/>
        </w:rPr>
        <w:t>4</w:t>
      </w:r>
      <w:r w:rsidRPr="00B869B0">
        <w:rPr>
          <w:rFonts w:ascii="Times New Roman" w:eastAsia="宋体" w:hAnsi="Times New Roman"/>
          <w:color w:val="000000" w:themeColor="text1"/>
        </w:rPr>
        <w:t>.</w:t>
      </w:r>
      <w:r w:rsidRPr="00B869B0">
        <w:rPr>
          <w:rFonts w:ascii="Times New Roman" w:eastAsia="宋体" w:hAnsi="宋体"/>
          <w:color w:val="000000" w:themeColor="text1"/>
        </w:rPr>
        <w:t>A</w:t>
      </w:r>
    </w:p>
    <w:p w:rsidR="00060384" w:rsidRPr="00B869B0" w:rsidRDefault="00060384" w:rsidP="0006038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869B0">
        <w:rPr>
          <w:rFonts w:ascii="Times New Roman" w:eastAsia="宋体" w:hAnsi="Times New Roman"/>
          <w:b/>
          <w:color w:val="000000" w:themeColor="text1"/>
        </w:rPr>
        <w:t>5</w:t>
      </w:r>
      <w:r w:rsidRPr="00B869B0">
        <w:rPr>
          <w:rFonts w:ascii="Times New Roman" w:eastAsia="宋体" w:hAnsi="Times New Roman"/>
          <w:color w:val="000000" w:themeColor="text1"/>
        </w:rPr>
        <w:t>.</w:t>
      </w:r>
      <w:r w:rsidRPr="00B869B0">
        <w:rPr>
          <w:rFonts w:ascii="Times New Roman" w:eastAsia="宋体" w:hAnsi="宋体"/>
          <w:color w:val="000000" w:themeColor="text1"/>
        </w:rPr>
        <w:t>D</w:t>
      </w:r>
      <w:r w:rsidRPr="00B869B0">
        <w:rPr>
          <w:rFonts w:ascii="Times New Roman" w:eastAsia="宋体" w:hAnsi="宋体"/>
          <w:color w:val="000000" w:themeColor="text1"/>
        </w:rPr>
        <w:t xml:space="preserve">　</w:t>
      </w:r>
      <w:r w:rsidRPr="00B869B0">
        <w:rPr>
          <w:rFonts w:ascii="Arial" w:eastAsia="黑体" w:hAnsi="黑体"/>
          <w:color w:val="000000" w:themeColor="text1"/>
        </w:rPr>
        <w:t>解析</w:t>
      </w:r>
      <w:r w:rsidRPr="00B869B0">
        <w:rPr>
          <w:rFonts w:ascii="Arial" w:eastAsia="黑体" w:hAnsi="黑体"/>
          <w:color w:val="000000" w:themeColor="text1"/>
        </w:rPr>
        <w:t>:</w:t>
      </w:r>
      <w:r w:rsidRPr="00B869B0">
        <w:rPr>
          <w:rFonts w:ascii="Times New Roman" w:eastAsia="楷体" w:hAnsi="楷体"/>
          <w:color w:val="000000" w:themeColor="text1"/>
        </w:rPr>
        <w:t>按照将来发育的情况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可以把芽分为叶芽、花芽和混合芽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其中叶芽将来发育成枝条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花芽将来发育成花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混合芽将来发育成枝条和花。</w:t>
      </w:r>
    </w:p>
    <w:p w:rsidR="00060384" w:rsidRPr="00B869B0" w:rsidRDefault="00060384" w:rsidP="0006038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869B0">
        <w:rPr>
          <w:rFonts w:ascii="Times New Roman" w:eastAsia="宋体" w:hAnsi="Times New Roman"/>
          <w:b/>
          <w:color w:val="000000" w:themeColor="text1"/>
        </w:rPr>
        <w:t>6</w:t>
      </w:r>
      <w:r w:rsidRPr="00B869B0">
        <w:rPr>
          <w:rFonts w:ascii="Times New Roman" w:eastAsia="宋体" w:hAnsi="Times New Roman"/>
          <w:color w:val="000000" w:themeColor="text1"/>
        </w:rPr>
        <w:t>.</w:t>
      </w:r>
      <w:r w:rsidRPr="00B869B0">
        <w:rPr>
          <w:rFonts w:ascii="Times New Roman" w:eastAsia="宋体" w:hAnsi="宋体"/>
          <w:color w:val="000000" w:themeColor="text1"/>
        </w:rPr>
        <w:t>B</w:t>
      </w:r>
      <w:r w:rsidRPr="00B869B0">
        <w:rPr>
          <w:rFonts w:ascii="Times New Roman" w:eastAsia="宋体" w:hAnsi="宋体"/>
          <w:color w:val="000000" w:themeColor="text1"/>
        </w:rPr>
        <w:t xml:space="preserve">　</w:t>
      </w:r>
      <w:r w:rsidRPr="00B869B0">
        <w:rPr>
          <w:rFonts w:ascii="Arial" w:eastAsia="黑体" w:hAnsi="黑体"/>
          <w:color w:val="000000" w:themeColor="text1"/>
        </w:rPr>
        <w:t>解析</w:t>
      </w:r>
      <w:r w:rsidRPr="00B869B0">
        <w:rPr>
          <w:rFonts w:ascii="Arial" w:eastAsia="黑体" w:hAnsi="黑体"/>
          <w:color w:val="000000" w:themeColor="text1"/>
        </w:rPr>
        <w:t>:</w:t>
      </w:r>
      <w:r w:rsidRPr="00B869B0">
        <w:rPr>
          <w:rFonts w:ascii="Times New Roman" w:eastAsia="楷体" w:hAnsi="楷体"/>
          <w:color w:val="000000" w:themeColor="text1"/>
        </w:rPr>
        <w:t>缺氮时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植株矮小、瘦弱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老叶先发黄</w:t>
      </w:r>
      <w:r w:rsidRPr="00B869B0">
        <w:rPr>
          <w:rFonts w:ascii="Times New Roman" w:eastAsia="宋体" w:hAnsi="宋体"/>
          <w:color w:val="000000" w:themeColor="text1"/>
        </w:rPr>
        <w:t>,B</w:t>
      </w:r>
      <w:r w:rsidRPr="00B869B0">
        <w:rPr>
          <w:rFonts w:ascii="Times New Roman" w:eastAsia="楷体" w:hAnsi="楷体"/>
          <w:color w:val="000000" w:themeColor="text1"/>
        </w:rPr>
        <w:t>项错误。</w:t>
      </w:r>
    </w:p>
    <w:p w:rsidR="00060384" w:rsidRPr="00B869B0" w:rsidRDefault="00060384" w:rsidP="0006038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869B0">
        <w:rPr>
          <w:rFonts w:ascii="Times New Roman" w:eastAsia="宋体" w:hAnsi="Times New Roman"/>
          <w:b/>
          <w:color w:val="000000" w:themeColor="text1"/>
        </w:rPr>
        <w:t>7</w:t>
      </w:r>
      <w:r w:rsidRPr="00B869B0">
        <w:rPr>
          <w:rFonts w:ascii="Times New Roman" w:eastAsia="宋体" w:hAnsi="Times New Roman"/>
          <w:color w:val="000000" w:themeColor="text1"/>
        </w:rPr>
        <w:t>.</w:t>
      </w:r>
      <w:r w:rsidRPr="00B869B0">
        <w:rPr>
          <w:rFonts w:ascii="Times New Roman" w:eastAsia="宋体" w:hAnsi="宋体"/>
          <w:color w:val="000000" w:themeColor="text1"/>
        </w:rPr>
        <w:t>(1)</w:t>
      </w:r>
      <w:r w:rsidRPr="00B869B0">
        <w:rPr>
          <w:rFonts w:ascii="Times New Roman" w:eastAsia="宋体" w:hAnsi="宋体"/>
          <w:color w:val="000000" w:themeColor="text1"/>
        </w:rPr>
        <w:t xml:space="preserve">根冠　大　整齐　</w:t>
      </w:r>
      <w:r w:rsidRPr="00B869B0">
        <w:rPr>
          <w:rFonts w:ascii="Times New Roman" w:eastAsia="宋体" w:hAnsi="宋体"/>
          <w:color w:val="000000" w:themeColor="text1"/>
        </w:rPr>
        <w:t>(2)</w:t>
      </w:r>
      <w:r w:rsidRPr="00B869B0">
        <w:rPr>
          <w:rFonts w:ascii="Times New Roman" w:eastAsia="宋体" w:hAnsi="宋体"/>
          <w:color w:val="000000" w:themeColor="text1"/>
        </w:rPr>
        <w:t xml:space="preserve">伸长区　</w:t>
      </w:r>
      <w:r w:rsidRPr="00B869B0">
        <w:rPr>
          <w:rFonts w:ascii="宋体" w:eastAsia="宋体" w:hAnsi="宋体" w:cs="宋体" w:hint="eastAsia"/>
          <w:color w:val="000000" w:themeColor="text1"/>
        </w:rPr>
        <w:t>③</w:t>
      </w:r>
      <w:r w:rsidRPr="00B869B0">
        <w:rPr>
          <w:rFonts w:ascii="Times New Roman" w:eastAsia="宋体" w:hAnsi="宋体"/>
          <w:color w:val="000000" w:themeColor="text1"/>
        </w:rPr>
        <w:t xml:space="preserve">　分生区　</w:t>
      </w:r>
      <w:r w:rsidRPr="00B869B0">
        <w:rPr>
          <w:rFonts w:ascii="Times New Roman" w:eastAsia="宋体" w:hAnsi="宋体"/>
          <w:color w:val="000000" w:themeColor="text1"/>
        </w:rPr>
        <w:t>(3)</w:t>
      </w:r>
      <w:r w:rsidRPr="00B869B0">
        <w:rPr>
          <w:rFonts w:ascii="宋体" w:eastAsia="宋体" w:hAnsi="宋体" w:cs="宋体" w:hint="eastAsia"/>
          <w:color w:val="000000" w:themeColor="text1"/>
        </w:rPr>
        <w:t>①</w:t>
      </w:r>
      <w:r w:rsidRPr="00B869B0">
        <w:rPr>
          <w:rFonts w:ascii="Times New Roman" w:eastAsia="宋体" w:hAnsi="宋体"/>
          <w:color w:val="000000" w:themeColor="text1"/>
        </w:rPr>
        <w:t xml:space="preserve">　成熟区　无机盐</w:t>
      </w:r>
    </w:p>
    <w:p w:rsidR="00060384" w:rsidRPr="00B869B0" w:rsidRDefault="00060384" w:rsidP="0006038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869B0">
        <w:rPr>
          <w:rFonts w:ascii="Times New Roman" w:eastAsia="宋体" w:hAnsi="Times New Roman"/>
          <w:b/>
          <w:color w:val="000000" w:themeColor="text1"/>
        </w:rPr>
        <w:t>8</w:t>
      </w:r>
      <w:r w:rsidRPr="00B869B0">
        <w:rPr>
          <w:rFonts w:ascii="Times New Roman" w:eastAsia="宋体" w:hAnsi="Times New Roman"/>
          <w:color w:val="000000" w:themeColor="text1"/>
        </w:rPr>
        <w:t>.</w:t>
      </w:r>
      <w:r w:rsidRPr="00B869B0">
        <w:rPr>
          <w:rFonts w:ascii="Times New Roman" w:eastAsia="宋体" w:hAnsi="宋体"/>
          <w:color w:val="000000" w:themeColor="text1"/>
        </w:rPr>
        <w:t>(1)</w:t>
      </w:r>
      <w:r w:rsidRPr="00B869B0">
        <w:rPr>
          <w:rFonts w:ascii="Times New Roman" w:eastAsia="宋体" w:hAnsi="宋体"/>
          <w:color w:val="000000" w:themeColor="text1"/>
        </w:rPr>
        <w:t xml:space="preserve">茎　</w:t>
      </w:r>
      <w:r w:rsidRPr="00B869B0">
        <w:rPr>
          <w:rFonts w:ascii="宋体" w:eastAsia="宋体" w:hAnsi="宋体" w:cs="宋体" w:hint="eastAsia"/>
          <w:color w:val="000000" w:themeColor="text1"/>
        </w:rPr>
        <w:t>④</w:t>
      </w:r>
      <w:r w:rsidRPr="00B869B0">
        <w:rPr>
          <w:rFonts w:ascii="Times New Roman" w:eastAsia="宋体" w:hAnsi="宋体"/>
          <w:color w:val="000000" w:themeColor="text1"/>
        </w:rPr>
        <w:t xml:space="preserve">　芽轴　侧芽　</w:t>
      </w:r>
      <w:r w:rsidRPr="00B869B0">
        <w:rPr>
          <w:rFonts w:ascii="宋体" w:eastAsia="宋体" w:hAnsi="宋体" w:cs="宋体" w:hint="eastAsia"/>
          <w:color w:val="000000" w:themeColor="text1"/>
        </w:rPr>
        <w:t>⑤</w:t>
      </w:r>
      <w:r w:rsidRPr="00B869B0">
        <w:rPr>
          <w:rFonts w:ascii="Times New Roman" w:eastAsia="宋体" w:hAnsi="宋体"/>
          <w:color w:val="000000" w:themeColor="text1"/>
        </w:rPr>
        <w:t xml:space="preserve">　芽原基　</w:t>
      </w:r>
      <w:r w:rsidRPr="00B869B0">
        <w:rPr>
          <w:rFonts w:ascii="Times New Roman" w:eastAsia="宋体" w:hAnsi="宋体"/>
          <w:color w:val="000000" w:themeColor="text1"/>
        </w:rPr>
        <w:t>(2)</w:t>
      </w:r>
      <w:r w:rsidRPr="00B869B0">
        <w:rPr>
          <w:rFonts w:ascii="Times New Roman" w:eastAsia="宋体" w:hAnsi="宋体"/>
          <w:color w:val="000000" w:themeColor="text1"/>
        </w:rPr>
        <w:t xml:space="preserve">分生　</w:t>
      </w:r>
      <w:r w:rsidRPr="00B869B0">
        <w:rPr>
          <w:rFonts w:ascii="Times New Roman" w:eastAsia="宋体" w:hAnsi="宋体"/>
          <w:color w:val="000000" w:themeColor="text1"/>
        </w:rPr>
        <w:t>(3)</w:t>
      </w:r>
      <w:r w:rsidRPr="00B869B0">
        <w:rPr>
          <w:rFonts w:ascii="Times New Roman" w:eastAsia="宋体" w:hAnsi="宋体"/>
          <w:color w:val="000000" w:themeColor="text1"/>
        </w:rPr>
        <w:t xml:space="preserve">幼叶　</w:t>
      </w:r>
      <w:r w:rsidRPr="00B869B0">
        <w:rPr>
          <w:rFonts w:ascii="Times New Roman" w:eastAsia="宋体" w:hAnsi="宋体"/>
          <w:color w:val="000000" w:themeColor="text1"/>
        </w:rPr>
        <w:t>b</w:t>
      </w:r>
      <w:r w:rsidRPr="00B869B0">
        <w:rPr>
          <w:rFonts w:ascii="Times New Roman" w:eastAsia="宋体" w:hAnsi="宋体"/>
          <w:color w:val="000000" w:themeColor="text1"/>
        </w:rPr>
        <w:t xml:space="preserve">　叶　</w:t>
      </w:r>
      <w:r w:rsidRPr="00B869B0">
        <w:rPr>
          <w:rFonts w:ascii="Times New Roman" w:eastAsia="宋体" w:hAnsi="宋体"/>
          <w:color w:val="000000" w:themeColor="text1"/>
        </w:rPr>
        <w:t>(4)</w:t>
      </w:r>
      <w:r w:rsidRPr="00B869B0">
        <w:rPr>
          <w:rFonts w:ascii="Times New Roman" w:eastAsia="宋体" w:hAnsi="宋体"/>
          <w:color w:val="000000" w:themeColor="text1"/>
        </w:rPr>
        <w:t>枝条</w:t>
      </w:r>
    </w:p>
    <w:p w:rsidR="00060384" w:rsidRPr="00B869B0" w:rsidRDefault="00060384" w:rsidP="0006038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869B0">
        <w:rPr>
          <w:rFonts w:ascii="Times New Roman" w:eastAsia="宋体" w:hAnsi="Times New Roman"/>
          <w:b/>
          <w:color w:val="000000" w:themeColor="text1"/>
        </w:rPr>
        <w:t>9</w:t>
      </w:r>
      <w:r w:rsidRPr="00B869B0">
        <w:rPr>
          <w:rFonts w:ascii="Times New Roman" w:eastAsia="宋体" w:hAnsi="Times New Roman"/>
          <w:color w:val="000000" w:themeColor="text1"/>
        </w:rPr>
        <w:t>.</w:t>
      </w:r>
      <w:r w:rsidRPr="00B869B0">
        <w:rPr>
          <w:rFonts w:ascii="Times New Roman" w:eastAsia="宋体" w:hAnsi="宋体"/>
          <w:color w:val="000000" w:themeColor="text1"/>
        </w:rPr>
        <w:t>A</w:t>
      </w:r>
      <w:r w:rsidRPr="00B869B0">
        <w:rPr>
          <w:rFonts w:ascii="Times New Roman" w:eastAsia="宋体" w:hAnsi="宋体"/>
          <w:color w:val="000000" w:themeColor="text1"/>
        </w:rPr>
        <w:t xml:space="preserve">　</w:t>
      </w:r>
      <w:r w:rsidRPr="00B869B0">
        <w:rPr>
          <w:rFonts w:ascii="Arial" w:eastAsia="黑体" w:hAnsi="黑体"/>
          <w:color w:val="000000" w:themeColor="text1"/>
        </w:rPr>
        <w:t>解析</w:t>
      </w:r>
      <w:r w:rsidRPr="00B869B0">
        <w:rPr>
          <w:rFonts w:ascii="Arial" w:eastAsia="黑体" w:hAnsi="黑体"/>
          <w:color w:val="000000" w:themeColor="text1"/>
        </w:rPr>
        <w:t>:</w:t>
      </w:r>
      <w:r w:rsidRPr="00B869B0">
        <w:rPr>
          <w:rFonts w:ascii="Times New Roman" w:eastAsia="楷体" w:hAnsi="楷体"/>
          <w:color w:val="000000" w:themeColor="text1"/>
        </w:rPr>
        <w:t>无土栽培中配制的营养液的浓度必须与土壤浸出液的浓度一致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即营养液的浓度小于植物细胞液浓度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浓度过高可能会造成</w:t>
      </w:r>
      <w:r w:rsidRPr="00B869B0">
        <w:rPr>
          <w:rFonts w:ascii="Times New Roman" w:eastAsia="宋体" w:hAnsi="Times New Roman"/>
          <w:color w:val="000000" w:themeColor="text1"/>
        </w:rPr>
        <w:t>“</w:t>
      </w:r>
      <w:r w:rsidRPr="00B869B0">
        <w:rPr>
          <w:rFonts w:ascii="Times New Roman" w:eastAsia="楷体" w:hAnsi="楷体"/>
          <w:color w:val="000000" w:themeColor="text1"/>
        </w:rPr>
        <w:t>烧苗</w:t>
      </w:r>
      <w:r w:rsidRPr="00B869B0">
        <w:rPr>
          <w:rFonts w:ascii="Times New Roman" w:eastAsia="宋体" w:hAnsi="Times New Roman"/>
          <w:color w:val="000000" w:themeColor="text1"/>
        </w:rPr>
        <w:t>”</w:t>
      </w:r>
      <w:r w:rsidRPr="00B869B0">
        <w:rPr>
          <w:rFonts w:ascii="Times New Roman" w:eastAsia="楷体" w:hAnsi="楷体"/>
          <w:color w:val="000000" w:themeColor="text1"/>
        </w:rPr>
        <w:t>现象。</w:t>
      </w:r>
    </w:p>
    <w:p w:rsidR="00060384" w:rsidRPr="00B869B0" w:rsidRDefault="00060384" w:rsidP="0006038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869B0">
        <w:rPr>
          <w:rFonts w:ascii="Times New Roman" w:eastAsia="宋体" w:hAnsi="Times New Roman"/>
          <w:b/>
          <w:color w:val="000000" w:themeColor="text1"/>
        </w:rPr>
        <w:t>10</w:t>
      </w:r>
      <w:r w:rsidRPr="00B869B0">
        <w:rPr>
          <w:rFonts w:ascii="Times New Roman" w:eastAsia="宋体" w:hAnsi="Times New Roman"/>
          <w:color w:val="000000" w:themeColor="text1"/>
        </w:rPr>
        <w:t>.</w:t>
      </w:r>
      <w:r w:rsidRPr="00B869B0">
        <w:rPr>
          <w:rFonts w:ascii="Times New Roman" w:eastAsia="宋体" w:hAnsi="宋体"/>
          <w:color w:val="000000" w:themeColor="text1"/>
        </w:rPr>
        <w:t>D</w:t>
      </w:r>
      <w:r w:rsidRPr="00B869B0">
        <w:rPr>
          <w:rFonts w:ascii="Times New Roman" w:eastAsia="宋体" w:hAnsi="宋体"/>
          <w:color w:val="000000" w:themeColor="text1"/>
        </w:rPr>
        <w:t xml:space="preserve">　</w:t>
      </w:r>
      <w:r w:rsidRPr="00B869B0">
        <w:rPr>
          <w:rFonts w:ascii="Arial" w:eastAsia="黑体" w:hAnsi="黑体"/>
          <w:color w:val="000000" w:themeColor="text1"/>
        </w:rPr>
        <w:t>解析</w:t>
      </w:r>
      <w:r w:rsidRPr="00B869B0">
        <w:rPr>
          <w:rFonts w:ascii="Arial" w:eastAsia="黑体" w:hAnsi="黑体"/>
          <w:color w:val="000000" w:themeColor="text1"/>
        </w:rPr>
        <w:t>:</w:t>
      </w:r>
      <w:r w:rsidRPr="00B869B0">
        <w:rPr>
          <w:rFonts w:ascii="Times New Roman" w:eastAsia="楷体" w:hAnsi="楷体"/>
          <w:color w:val="000000" w:themeColor="text1"/>
        </w:rPr>
        <w:t>芽中有分生组织。叶芽在发育时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分生组织的细胞分裂和分化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形成新的枝条。叶芽中的幼叶将来发育成叶。信阳毛尖的叶片属于营养器官。</w:t>
      </w:r>
    </w:p>
    <w:p w:rsidR="00060384" w:rsidRPr="00B869B0" w:rsidRDefault="00060384" w:rsidP="0006038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869B0">
        <w:rPr>
          <w:rFonts w:ascii="Times New Roman" w:eastAsia="宋体" w:hAnsi="Times New Roman"/>
          <w:b/>
          <w:color w:val="000000" w:themeColor="text1"/>
        </w:rPr>
        <w:t>11</w:t>
      </w:r>
      <w:r w:rsidRPr="00B869B0">
        <w:rPr>
          <w:rFonts w:ascii="Times New Roman" w:eastAsia="宋体" w:hAnsi="Times New Roman"/>
          <w:color w:val="000000" w:themeColor="text1"/>
        </w:rPr>
        <w:t>.</w:t>
      </w:r>
      <w:r w:rsidRPr="00B869B0">
        <w:rPr>
          <w:rFonts w:ascii="Times New Roman" w:eastAsia="宋体" w:hAnsi="宋体"/>
          <w:color w:val="000000" w:themeColor="text1"/>
        </w:rPr>
        <w:t>D</w:t>
      </w:r>
      <w:r w:rsidRPr="00B869B0">
        <w:rPr>
          <w:rFonts w:ascii="Times New Roman" w:eastAsia="宋体" w:hAnsi="宋体"/>
          <w:color w:val="000000" w:themeColor="text1"/>
        </w:rPr>
        <w:t xml:space="preserve">　</w:t>
      </w:r>
      <w:r w:rsidRPr="00B869B0">
        <w:rPr>
          <w:rFonts w:ascii="Arial" w:eastAsia="黑体" w:hAnsi="黑体"/>
          <w:color w:val="000000" w:themeColor="text1"/>
        </w:rPr>
        <w:t>解析</w:t>
      </w:r>
      <w:r w:rsidRPr="00B869B0">
        <w:rPr>
          <w:rFonts w:ascii="Arial" w:eastAsia="黑体" w:hAnsi="黑体"/>
          <w:color w:val="000000" w:themeColor="text1"/>
        </w:rPr>
        <w:t>:</w:t>
      </w:r>
      <w:r w:rsidRPr="00B869B0">
        <w:rPr>
          <w:rFonts w:ascii="Times New Roman" w:eastAsia="楷体" w:hAnsi="楷体"/>
          <w:color w:val="000000" w:themeColor="text1"/>
        </w:rPr>
        <w:t>植物的生长需要多种无机盐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蒸馏水中不含无机盐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土壤浸出液中含有多种无机盐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因此乙瓶玉米苗生长好。</w:t>
      </w:r>
    </w:p>
    <w:p w:rsidR="00060384" w:rsidRPr="00B869B0" w:rsidRDefault="00060384" w:rsidP="0006038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869B0">
        <w:rPr>
          <w:rFonts w:ascii="Times New Roman" w:eastAsia="宋体" w:hAnsi="Times New Roman"/>
          <w:b/>
          <w:color w:val="000000" w:themeColor="text1"/>
        </w:rPr>
        <w:t>12</w:t>
      </w:r>
      <w:r w:rsidRPr="00B869B0">
        <w:rPr>
          <w:rFonts w:ascii="Times New Roman" w:eastAsia="宋体" w:hAnsi="Times New Roman"/>
          <w:color w:val="000000" w:themeColor="text1"/>
        </w:rPr>
        <w:t>.</w:t>
      </w:r>
      <w:r w:rsidRPr="00B869B0">
        <w:rPr>
          <w:rFonts w:ascii="Times New Roman" w:eastAsia="宋体" w:hAnsi="宋体"/>
          <w:color w:val="000000" w:themeColor="text1"/>
        </w:rPr>
        <w:t>D</w:t>
      </w:r>
    </w:p>
    <w:p w:rsidR="00060384" w:rsidRPr="00B869B0" w:rsidRDefault="00060384" w:rsidP="0006038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869B0">
        <w:rPr>
          <w:rFonts w:ascii="Times New Roman" w:eastAsia="宋体" w:hAnsi="Times New Roman"/>
          <w:b/>
          <w:color w:val="000000" w:themeColor="text1"/>
        </w:rPr>
        <w:t>13</w:t>
      </w:r>
      <w:r w:rsidRPr="00B869B0">
        <w:rPr>
          <w:rFonts w:ascii="Times New Roman" w:eastAsia="宋体" w:hAnsi="Times New Roman"/>
          <w:color w:val="000000" w:themeColor="text1"/>
        </w:rPr>
        <w:t>.</w:t>
      </w:r>
      <w:r w:rsidRPr="00B869B0">
        <w:rPr>
          <w:rFonts w:ascii="Times New Roman" w:eastAsia="宋体" w:hAnsi="宋体"/>
          <w:color w:val="000000" w:themeColor="text1"/>
        </w:rPr>
        <w:t>B</w:t>
      </w:r>
      <w:r w:rsidRPr="00B869B0">
        <w:rPr>
          <w:rFonts w:ascii="Times New Roman" w:eastAsia="宋体" w:hAnsi="宋体"/>
          <w:color w:val="000000" w:themeColor="text1"/>
        </w:rPr>
        <w:t xml:space="preserve">　</w:t>
      </w:r>
      <w:r w:rsidRPr="00B869B0">
        <w:rPr>
          <w:rFonts w:ascii="Arial" w:eastAsia="黑体" w:hAnsi="黑体"/>
          <w:color w:val="000000" w:themeColor="text1"/>
        </w:rPr>
        <w:t>解析</w:t>
      </w:r>
      <w:r w:rsidRPr="00B869B0">
        <w:rPr>
          <w:rFonts w:ascii="Arial" w:eastAsia="黑体" w:hAnsi="黑体"/>
          <w:color w:val="000000" w:themeColor="text1"/>
        </w:rPr>
        <w:t>:</w:t>
      </w:r>
      <w:r w:rsidRPr="00B869B0">
        <w:rPr>
          <w:rFonts w:ascii="Times New Roman" w:eastAsia="楷体" w:hAnsi="楷体"/>
          <w:color w:val="000000" w:themeColor="text1"/>
        </w:rPr>
        <w:t>花生生长需要多种无机盐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其中需要量最多的是含氮的、含磷的和含钾的无机盐</w:t>
      </w:r>
      <w:r w:rsidRPr="00B869B0">
        <w:rPr>
          <w:rFonts w:ascii="Times New Roman" w:eastAsia="宋体" w:hAnsi="宋体"/>
          <w:color w:val="000000" w:themeColor="text1"/>
        </w:rPr>
        <w:t>,A</w:t>
      </w:r>
      <w:r w:rsidRPr="00B869B0">
        <w:rPr>
          <w:rFonts w:ascii="Times New Roman" w:eastAsia="楷体" w:hAnsi="楷体"/>
          <w:color w:val="000000" w:themeColor="text1"/>
        </w:rPr>
        <w:t>项错误。由题表中的信息可知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花生各生长时期对不同无机盐的需要量不同</w:t>
      </w:r>
      <w:r w:rsidRPr="00B869B0">
        <w:rPr>
          <w:rFonts w:ascii="Times New Roman" w:eastAsia="宋体" w:hAnsi="宋体"/>
          <w:color w:val="000000" w:themeColor="text1"/>
        </w:rPr>
        <w:t>,B</w:t>
      </w:r>
      <w:r w:rsidRPr="00B869B0">
        <w:rPr>
          <w:rFonts w:ascii="Times New Roman" w:eastAsia="楷体" w:hAnsi="楷体"/>
          <w:color w:val="000000" w:themeColor="text1"/>
        </w:rPr>
        <w:t>项正确。由题表中的信息可知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花生在苗期需要量最多的是含氮的无</w:t>
      </w:r>
      <w:r w:rsidRPr="00B869B0">
        <w:rPr>
          <w:rFonts w:ascii="Times New Roman" w:eastAsia="楷体" w:hAnsi="楷体"/>
          <w:color w:val="000000" w:themeColor="text1"/>
        </w:rPr>
        <w:lastRenderedPageBreak/>
        <w:t>机盐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故花生苗期施肥时应适当多施含氮的无机盐</w:t>
      </w:r>
      <w:r w:rsidRPr="00B869B0">
        <w:rPr>
          <w:rFonts w:ascii="Times New Roman" w:eastAsia="宋体" w:hAnsi="宋体"/>
          <w:color w:val="000000" w:themeColor="text1"/>
        </w:rPr>
        <w:t>,C</w:t>
      </w:r>
      <w:r w:rsidRPr="00B869B0">
        <w:rPr>
          <w:rFonts w:ascii="Times New Roman" w:eastAsia="楷体" w:hAnsi="楷体"/>
          <w:color w:val="000000" w:themeColor="text1"/>
        </w:rPr>
        <w:t>项错误。由题表中的信息可知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花生在成熟期需要量最多的是含磷的无机盐</w:t>
      </w:r>
      <w:r w:rsidRPr="00B869B0">
        <w:rPr>
          <w:rFonts w:ascii="Times New Roman" w:eastAsia="宋体" w:hAnsi="宋体"/>
          <w:color w:val="000000" w:themeColor="text1"/>
        </w:rPr>
        <w:t>,D</w:t>
      </w:r>
      <w:r w:rsidRPr="00B869B0">
        <w:rPr>
          <w:rFonts w:ascii="Times New Roman" w:eastAsia="楷体" w:hAnsi="楷体"/>
          <w:color w:val="000000" w:themeColor="text1"/>
        </w:rPr>
        <w:t>项错误。</w:t>
      </w:r>
    </w:p>
    <w:p w:rsidR="00060384" w:rsidRPr="00B869B0" w:rsidRDefault="00060384" w:rsidP="0006038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869B0">
        <w:rPr>
          <w:rFonts w:ascii="Times New Roman" w:eastAsia="宋体" w:hAnsi="Times New Roman"/>
          <w:b/>
          <w:color w:val="000000" w:themeColor="text1"/>
        </w:rPr>
        <w:t>14</w:t>
      </w:r>
      <w:r w:rsidRPr="00B869B0">
        <w:rPr>
          <w:rFonts w:ascii="Times New Roman" w:eastAsia="宋体" w:hAnsi="Times New Roman"/>
          <w:color w:val="000000" w:themeColor="text1"/>
        </w:rPr>
        <w:t>.</w:t>
      </w:r>
      <w:r w:rsidRPr="00B869B0">
        <w:rPr>
          <w:rFonts w:ascii="Times New Roman" w:eastAsia="宋体" w:hAnsi="宋体"/>
          <w:color w:val="000000" w:themeColor="text1"/>
        </w:rPr>
        <w:t>(1)</w:t>
      </w:r>
      <w:r w:rsidRPr="00B869B0">
        <w:rPr>
          <w:rFonts w:ascii="Times New Roman" w:eastAsia="宋体" w:hAnsi="宋体"/>
          <w:color w:val="000000" w:themeColor="text1"/>
        </w:rPr>
        <w:t>植物的生长需要含氮的无机盐吗</w:t>
      </w:r>
    </w:p>
    <w:p w:rsidR="00060384" w:rsidRPr="00B869B0" w:rsidRDefault="00060384" w:rsidP="0006038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869B0">
        <w:rPr>
          <w:rFonts w:ascii="Times New Roman" w:eastAsia="宋体" w:hAnsi="宋体"/>
          <w:color w:val="000000" w:themeColor="text1"/>
        </w:rPr>
        <w:t>(2)</w:t>
      </w:r>
      <w:r w:rsidRPr="00B869B0">
        <w:rPr>
          <w:rFonts w:ascii="Times New Roman" w:eastAsia="宋体" w:hAnsi="宋体"/>
          <w:color w:val="000000" w:themeColor="text1"/>
        </w:rPr>
        <w:t>植物的生长需要含氮的无机盐</w:t>
      </w:r>
    </w:p>
    <w:p w:rsidR="00060384" w:rsidRPr="00B869B0" w:rsidRDefault="00060384" w:rsidP="0006038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869B0">
        <w:rPr>
          <w:rFonts w:ascii="Times New Roman" w:eastAsia="宋体" w:hAnsi="宋体"/>
          <w:color w:val="000000" w:themeColor="text1"/>
        </w:rPr>
        <w:t>(3)</w:t>
      </w:r>
      <w:r w:rsidRPr="00B869B0">
        <w:rPr>
          <w:rFonts w:ascii="Times New Roman" w:eastAsia="宋体" w:hAnsi="宋体"/>
          <w:color w:val="000000" w:themeColor="text1"/>
        </w:rPr>
        <w:t>含氮</w:t>
      </w:r>
    </w:p>
    <w:p w:rsidR="00060384" w:rsidRPr="00B869B0" w:rsidRDefault="00060384" w:rsidP="0006038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869B0">
        <w:rPr>
          <w:rFonts w:ascii="Times New Roman" w:eastAsia="宋体" w:hAnsi="宋体"/>
          <w:color w:val="000000" w:themeColor="text1"/>
        </w:rPr>
        <w:t>(4)</w:t>
      </w:r>
      <w:r w:rsidRPr="00B869B0">
        <w:rPr>
          <w:rFonts w:ascii="Times New Roman" w:eastAsia="宋体" w:hAnsi="宋体"/>
          <w:color w:val="000000" w:themeColor="text1"/>
        </w:rPr>
        <w:t>甲</w:t>
      </w:r>
    </w:p>
    <w:p w:rsidR="00980BFE" w:rsidRPr="00060384" w:rsidRDefault="00060384" w:rsidP="0006038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</w:rPr>
      </w:pPr>
      <w:r w:rsidRPr="00B869B0">
        <w:rPr>
          <w:rFonts w:ascii="Times New Roman" w:eastAsia="宋体" w:hAnsi="宋体"/>
          <w:color w:val="000000" w:themeColor="text1"/>
        </w:rPr>
        <w:t>(5)</w:t>
      </w:r>
      <w:r w:rsidRPr="00B869B0">
        <w:rPr>
          <w:rFonts w:ascii="Times New Roman" w:eastAsia="宋体" w:hAnsi="宋体"/>
          <w:color w:val="000000" w:themeColor="text1"/>
        </w:rPr>
        <w:t>植物的生长需要含氮的无机盐</w:t>
      </w:r>
    </w:p>
    <w:sectPr w:rsidR="00980BFE" w:rsidRPr="00060384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4109" w:rsidRDefault="002E4109" w:rsidP="00980BFE">
      <w:r>
        <w:separator/>
      </w:r>
    </w:p>
  </w:endnote>
  <w:endnote w:type="continuationSeparator" w:id="0">
    <w:p w:rsidR="002E4109" w:rsidRDefault="002E4109" w:rsidP="00980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4109" w:rsidRDefault="002E4109" w:rsidP="00980BFE">
      <w:r>
        <w:separator/>
      </w:r>
    </w:p>
  </w:footnote>
  <w:footnote w:type="continuationSeparator" w:id="0">
    <w:p w:rsidR="002E4109" w:rsidRDefault="002E4109" w:rsidP="00980B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55B94"/>
    <w:rsid w:val="00060384"/>
    <w:rsid w:val="0008679E"/>
    <w:rsid w:val="00111A89"/>
    <w:rsid w:val="00126949"/>
    <w:rsid w:val="001815CC"/>
    <w:rsid w:val="001831FD"/>
    <w:rsid w:val="001B1B1F"/>
    <w:rsid w:val="0020782D"/>
    <w:rsid w:val="00241C2F"/>
    <w:rsid w:val="00263DC6"/>
    <w:rsid w:val="002A08B3"/>
    <w:rsid w:val="002B758E"/>
    <w:rsid w:val="002E4109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4D20CF"/>
    <w:rsid w:val="005412EE"/>
    <w:rsid w:val="0056704A"/>
    <w:rsid w:val="00586417"/>
    <w:rsid w:val="00592703"/>
    <w:rsid w:val="005D0615"/>
    <w:rsid w:val="00611380"/>
    <w:rsid w:val="00644D59"/>
    <w:rsid w:val="00647169"/>
    <w:rsid w:val="00664328"/>
    <w:rsid w:val="00685700"/>
    <w:rsid w:val="006A475A"/>
    <w:rsid w:val="00726BCF"/>
    <w:rsid w:val="007D7B49"/>
    <w:rsid w:val="00851518"/>
    <w:rsid w:val="0093098E"/>
    <w:rsid w:val="0097084F"/>
    <w:rsid w:val="00980BFE"/>
    <w:rsid w:val="009A6CB5"/>
    <w:rsid w:val="009B7D93"/>
    <w:rsid w:val="00A222A7"/>
    <w:rsid w:val="00A648BD"/>
    <w:rsid w:val="00A73B4C"/>
    <w:rsid w:val="00B023A0"/>
    <w:rsid w:val="00B36B08"/>
    <w:rsid w:val="00B54CCF"/>
    <w:rsid w:val="00BC3693"/>
    <w:rsid w:val="00BE2C0C"/>
    <w:rsid w:val="00C0573B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980B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980BFE"/>
    <w:rPr>
      <w:sz w:val="18"/>
      <w:szCs w:val="18"/>
    </w:rPr>
  </w:style>
  <w:style w:type="paragraph" w:styleId="af2">
    <w:name w:val="footer"/>
    <w:basedOn w:val="a"/>
    <w:link w:val="Char4"/>
    <w:unhideWhenUsed/>
    <w:rsid w:val="00980BF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980B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420</Words>
  <Characters>2395</Characters>
  <Application>Microsoft Office Word</Application>
  <DocSecurity>0</DocSecurity>
  <Lines>19</Lines>
  <Paragraphs>5</Paragraphs>
  <ScaleCrop>false</ScaleCrop>
  <Company>ITSK.com</Company>
  <LinksUpToDate>false</LinksUpToDate>
  <CharactersWithSpaces>2810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4</cp:revision>
  <dcterms:created xsi:type="dcterms:W3CDTF">2021-09-03T00:56:00Z</dcterms:created>
  <dcterms:modified xsi:type="dcterms:W3CDTF">2026-02-05T01:10:00Z</dcterms:modified>
</cp:coreProperties>
</file>